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18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"/>
        <w:gridCol w:w="1134"/>
        <w:gridCol w:w="850"/>
        <w:gridCol w:w="851"/>
        <w:gridCol w:w="1134"/>
        <w:gridCol w:w="477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</w:trPr>
        <w:tc>
          <w:tcPr>
            <w:tcW w:w="9180" w:type="dxa"/>
            <w:gridSpan w:val="6"/>
            <w:tcBorders>
              <w:top w:val="nil"/>
              <w:left w:val="nil"/>
              <w:bottom w:val="single" w:color="000000" w:sz="4" w:space="0"/>
              <w:right w:val="nil"/>
            </w:tcBorders>
            <w:noWrap w:val="0"/>
            <w:vAlign w:val="center"/>
          </w:tcPr>
          <w:p>
            <w:pPr>
              <w:widowControl/>
              <w:jc w:val="both"/>
              <w:textAlignment w:val="center"/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eastAsia="zh-CN"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32"/>
                <w:szCs w:val="32"/>
                <w:lang w:eastAsia="zh-CN" w:bidi="ar"/>
              </w:rPr>
              <w:t>附件：</w:t>
            </w:r>
          </w:p>
          <w:p>
            <w:pPr>
              <w:widowControl/>
              <w:jc w:val="center"/>
              <w:textAlignment w:val="center"/>
              <w:rPr>
                <w:rFonts w:ascii="方正小标宋_GBK" w:hAnsi="方正小标宋_GBK" w:eastAsia="方正小标宋_GBK" w:cs="方正小标宋_GBK"/>
                <w:color w:val="000000"/>
                <w:sz w:val="36"/>
                <w:szCs w:val="36"/>
              </w:rPr>
            </w:pPr>
            <w:r>
              <w:rPr>
                <w:rFonts w:ascii="方正小标宋_GBK" w:hAnsi="方正小标宋_GBK" w:eastAsia="方正小标宋_GBK" w:cs="方正小标宋_GBK"/>
                <w:color w:val="000000"/>
                <w:kern w:val="0"/>
                <w:sz w:val="36"/>
                <w:szCs w:val="36"/>
                <w:lang w:bidi="ar"/>
              </w:rPr>
              <w:t>项目信息勘误表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2" w:hRule="atLeast"/>
        </w:trPr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方正仿宋_GBK" w:hAnsi="方正仿宋_GBK" w:eastAsia="方正仿宋_GBK" w:cs="方正仿宋_GBK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项目名称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方正仿宋_GBK" w:hAnsi="方正仿宋_GBK" w:eastAsia="方正仿宋_GBK" w:cs="方正仿宋_GBK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项目编号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方正仿宋_GBK" w:hAnsi="方正仿宋_GBK" w:eastAsia="方正仿宋_GBK" w:cs="方正仿宋_GBK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省级编号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方正仿宋_GBK" w:hAnsi="方正仿宋_GBK" w:eastAsia="方正仿宋_GBK" w:cs="方正仿宋_GBK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涉及主体企业</w:t>
            </w:r>
          </w:p>
        </w:tc>
        <w:tc>
          <w:tcPr>
            <w:tcW w:w="4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方正仿宋_GBK" w:hAnsi="方正仿宋_GBK" w:eastAsia="方正仿宋_GBK" w:cs="方正仿宋_GBK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方正仿宋_GBK" w:hAnsi="方正仿宋_GBK" w:eastAsia="方正仿宋_GBK" w:cs="方正仿宋_GBK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勘误内容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8" w:hRule="atLeast"/>
        </w:trPr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1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威海电子信息与智能制造产业园南区工程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/>
                <w:color w:val="000000"/>
                <w:szCs w:val="21"/>
              </w:rPr>
              <w:t>3710061611170101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/>
                <w:color w:val="000000"/>
                <w:szCs w:val="21"/>
              </w:rPr>
              <w:t>371006201611170103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中</w:t>
            </w:r>
            <w:bookmarkStart w:id="0" w:name="_GoBack"/>
            <w:bookmarkEnd w:id="0"/>
            <w:r>
              <w:rPr>
                <w:rFonts w:hint="eastAsia" w:ascii="宋体" w:hAnsi="宋体" w:cs="宋体"/>
                <w:color w:val="000000"/>
                <w:szCs w:val="21"/>
              </w:rPr>
              <w:t>国建筑第五工程局有限公司</w:t>
            </w:r>
          </w:p>
        </w:tc>
        <w:tc>
          <w:tcPr>
            <w:tcW w:w="4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一、（招投标信息）模块中：</w:t>
            </w:r>
          </w:p>
          <w:p>
            <w:pPr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1、招标类型由“工程总承包”，变更为“施工”。</w:t>
            </w:r>
          </w:p>
          <w:p>
            <w:pPr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3、中标日期由“2016-12-30”，变更为“2017-01-06”。</w:t>
            </w:r>
          </w:p>
          <w:p>
            <w:pPr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二、（合同登记信息）模块中：</w:t>
            </w:r>
          </w:p>
          <w:p>
            <w:pPr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1、工程名称由“--”，变更为“威海电子信息与智能制造产业园南区工程”。</w:t>
            </w:r>
          </w:p>
          <w:p>
            <w:pPr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2、联合体承包单位名称由“--”，变更为“威海市高伉建工基础工程有限责任公司”。</w:t>
            </w:r>
          </w:p>
          <w:p>
            <w:pPr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3、联合体单位统一社会信用代码由“--”，变更为“913710001666901524”。</w:t>
            </w:r>
          </w:p>
          <w:p>
            <w:pPr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4、合同签订日期由“2017-01-06”，变更为“2017-01-10”。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2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威海阳光天地商业综合体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3710072407190001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371007201703200101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中国建筑第五工程局有限公司</w:t>
            </w:r>
          </w:p>
        </w:tc>
        <w:tc>
          <w:tcPr>
            <w:tcW w:w="4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一、（招投标信息）模块中：</w:t>
            </w:r>
          </w:p>
          <w:p>
            <w:pPr>
              <w:jc w:val="left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1、省级中标通知书编号由“371007201703200101-BD-002”，变更为“371007201703200101-BD-001”。</w:t>
            </w:r>
          </w:p>
          <w:p>
            <w:pPr>
              <w:jc w:val="left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2、建设规模由“--”，变更为“153769㎡”。</w:t>
            </w:r>
          </w:p>
          <w:p>
            <w:pPr>
              <w:jc w:val="left"/>
              <w:rPr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二、（竣工验收）模块中：</w:t>
            </w:r>
          </w:p>
          <w:p>
            <w:pPr>
              <w:jc w:val="left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1、竣工验收备案信息，省级竣工备案编号“371007201703200101-JX-001”、“371007201703200101-JX-002”两条信息因错误，删除即可。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3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威高仁和苑三期1#、7#、8#、17#、18#住宅及1#地下车库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3710062103110002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3710062103090001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威海建设集团股份有限公司</w:t>
            </w:r>
          </w:p>
        </w:tc>
        <w:tc>
          <w:tcPr>
            <w:tcW w:w="4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一、（招投标信息）模块中：</w:t>
            </w:r>
          </w:p>
          <w:p>
            <w:pPr>
              <w:jc w:val="left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1、省级中标通知书编号由“3710062103090001-BD-002”，变更为“3710062103090001-BD-001”。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4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嘉和花园（棚户区改造工程）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3710081812100015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371008201810250101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威海建设集团股份有限公司</w:t>
            </w:r>
          </w:p>
        </w:tc>
        <w:tc>
          <w:tcPr>
            <w:tcW w:w="4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一、（招投标信息）模块中：</w:t>
            </w:r>
          </w:p>
          <w:p>
            <w:pPr>
              <w:jc w:val="left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1、招标类型由“工程总承包”，变更为“施工”。</w:t>
            </w:r>
          </w:p>
          <w:p>
            <w:pPr>
              <w:pStyle w:val="2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2、建设规模由“330000”，变更为“196899.1㎡”。</w:t>
            </w:r>
          </w:p>
          <w:p>
            <w:pP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二、（合同登记信息）模块中：</w:t>
            </w:r>
          </w:p>
          <w:p>
            <w:pPr>
              <w:pStyle w:val="2"/>
            </w:pPr>
            <w:r>
              <w:rPr>
                <w:rFonts w:hint="eastAsia"/>
                <w:color w:val="000000"/>
                <w:szCs w:val="21"/>
              </w:rPr>
              <w:t>1、合同类别由“工程总承包”，变更为“施工总包”。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5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威海现代海洋协同创新公共实训基地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3710822102090001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3710822102070001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威海建设集团股份有限公司</w:t>
            </w:r>
          </w:p>
        </w:tc>
        <w:tc>
          <w:tcPr>
            <w:tcW w:w="4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一、（合同登记信息）模块中：</w:t>
            </w:r>
          </w:p>
          <w:p>
            <w:pPr>
              <w:pStyle w:val="2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1、省级合同备案编号为</w:t>
            </w:r>
          </w:p>
          <w:p>
            <w:pPr>
              <w:pStyle w:val="2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“3710822102070001-HZ-002”</w:t>
            </w:r>
          </w:p>
          <w:p>
            <w:pPr>
              <w:pStyle w:val="2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的合同金额由“1.45”，变更为“14509.88”。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6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恒山社区建制镇驻地棚户区改造项目K地块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3710062104250006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3710062103310001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威海建设集团股份有限公司</w:t>
            </w:r>
          </w:p>
        </w:tc>
        <w:tc>
          <w:tcPr>
            <w:tcW w:w="4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left"/>
              <w:rPr>
                <w:b/>
                <w:bCs/>
                <w:color w:val="000000"/>
                <w:szCs w:val="21"/>
              </w:rPr>
            </w:pPr>
            <w:r>
              <w:rPr>
                <w:rFonts w:hint="eastAsia"/>
                <w:b/>
                <w:bCs/>
                <w:color w:val="000000"/>
                <w:szCs w:val="21"/>
              </w:rPr>
              <w:t>一、（招投标信息）模块中：</w:t>
            </w:r>
          </w:p>
          <w:p>
            <w:pPr>
              <w:jc w:val="left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1、省级中标通知书编号由“371006210331001-BD-000”，变更为“371006210331001-BD-001”。</w:t>
            </w:r>
          </w:p>
          <w:p>
            <w:pPr>
              <w:pStyle w:val="2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2、建设规模由“60000㎡”，变更为“60192.11㎡”。</w:t>
            </w:r>
          </w:p>
          <w:p>
            <w:pPr>
              <w:pStyle w:val="2"/>
              <w:rPr>
                <w:rFonts w:hint="eastAsia"/>
              </w:rPr>
            </w:pPr>
            <w:r>
              <w:rPr>
                <w:rFonts w:hint="eastAsia"/>
                <w:color w:val="000000"/>
                <w:szCs w:val="21"/>
              </w:rPr>
              <w:t>3、面积由“60000”，变更为“60192.11”。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0" w:hRule="atLeast"/>
        </w:trPr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eastAsia="宋体"/>
                <w:color w:val="00000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val="en-US" w:eastAsia="zh-CN"/>
              </w:rPr>
              <w:t>7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华瀚大湖公馆</w:t>
            </w:r>
            <w:r>
              <w:rPr>
                <w:rFonts w:ascii="宋体" w:hAnsi="宋体" w:cs="宋体"/>
                <w:color w:val="000000"/>
                <w:szCs w:val="21"/>
              </w:rPr>
              <w:t>G2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号楼</w:t>
            </w:r>
            <w:r>
              <w:rPr>
                <w:rFonts w:ascii="宋体" w:hAnsi="宋体" w:cs="宋体"/>
                <w:color w:val="000000"/>
                <w:szCs w:val="21"/>
              </w:rPr>
              <w:t>1-14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层精装工程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ascii="宋体" w:hAnsi="宋体" w:cs="宋体"/>
                <w:color w:val="000000"/>
                <w:szCs w:val="21"/>
              </w:rPr>
              <w:t>3710022412200001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ascii="宋体" w:hAnsi="宋体" w:cs="宋体"/>
                <w:color w:val="000000"/>
                <w:szCs w:val="21"/>
              </w:rPr>
              <w:t>3710022412050001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/>
                <w:color w:val="000000"/>
                <w:szCs w:val="21"/>
              </w:rPr>
              <w:t>北京京广厦建筑装饰工程有限责任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公司</w:t>
            </w:r>
          </w:p>
        </w:tc>
        <w:tc>
          <w:tcPr>
            <w:tcW w:w="4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一、（</w:t>
            </w:r>
            <w:r>
              <w:rPr>
                <w:rFonts w:hint="eastAsia" w:ascii="宋体" w:hAnsi="宋体" w:cs="宋体"/>
                <w:b/>
                <w:color w:val="000000"/>
                <w:szCs w:val="21"/>
              </w:rPr>
              <w:t>工程基本信息</w:t>
            </w: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）模块中：</w:t>
            </w:r>
          </w:p>
          <w:p>
            <w:pPr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1、详细信息中的“</w:t>
            </w:r>
            <w:r>
              <w:rPr>
                <w:rFonts w:ascii="宋体" w:hAnsi="宋体" w:cs="宋体"/>
                <w:color w:val="000000"/>
                <w:szCs w:val="21"/>
              </w:rPr>
              <w:t>计划开工”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由“</w:t>
            </w:r>
            <w:r>
              <w:rPr>
                <w:rFonts w:ascii="宋体" w:hAnsi="宋体" w:cs="宋体"/>
                <w:color w:val="000000"/>
                <w:szCs w:val="21"/>
              </w:rPr>
              <w:t>2024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年</w:t>
            </w:r>
            <w:r>
              <w:rPr>
                <w:rFonts w:ascii="宋体" w:hAnsi="宋体" w:cs="宋体"/>
                <w:color w:val="000000"/>
                <w:szCs w:val="21"/>
              </w:rPr>
              <w:t>03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月</w:t>
            </w:r>
            <w:r>
              <w:rPr>
                <w:rFonts w:ascii="宋体" w:hAnsi="宋体" w:cs="宋体"/>
                <w:color w:val="000000"/>
                <w:szCs w:val="21"/>
              </w:rPr>
              <w:t>01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日”，变更为“2024年05月20日”。</w:t>
            </w:r>
          </w:p>
          <w:p>
            <w:pPr>
              <w:pStyle w:val="2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/>
              </w:rPr>
              <w:t>2、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详细信息中的</w:t>
            </w:r>
            <w:r>
              <w:rPr>
                <w:rFonts w:hint="eastAsia"/>
              </w:rPr>
              <w:t>“</w:t>
            </w:r>
            <w:r>
              <w:rPr>
                <w:rFonts w:ascii="宋体" w:hAnsi="宋体" w:cs="宋体"/>
                <w:color w:val="000000"/>
                <w:szCs w:val="21"/>
              </w:rPr>
              <w:t>计划竣工”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由“</w:t>
            </w:r>
            <w:r>
              <w:rPr>
                <w:rFonts w:ascii="宋体" w:hAnsi="宋体" w:cs="宋体"/>
                <w:color w:val="000000"/>
                <w:szCs w:val="21"/>
              </w:rPr>
              <w:t>2024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年</w:t>
            </w:r>
            <w:r>
              <w:rPr>
                <w:rFonts w:ascii="宋体" w:hAnsi="宋体" w:cs="宋体"/>
                <w:color w:val="000000"/>
                <w:szCs w:val="21"/>
              </w:rPr>
              <w:t>06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月</w:t>
            </w:r>
            <w:r>
              <w:rPr>
                <w:rFonts w:ascii="宋体" w:hAnsi="宋体" w:cs="宋体"/>
                <w:color w:val="000000"/>
                <w:szCs w:val="21"/>
              </w:rPr>
              <w:t>30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日”，变更为“2024年09月20日”。</w:t>
            </w:r>
          </w:p>
          <w:p>
            <w:pPr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二、（</w:t>
            </w:r>
            <w:r>
              <w:rPr>
                <w:rFonts w:hint="eastAsia" w:ascii="宋体" w:hAnsi="宋体" w:cs="宋体"/>
                <w:b/>
                <w:color w:val="000000"/>
                <w:szCs w:val="21"/>
              </w:rPr>
              <w:t>招投标信息</w:t>
            </w: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）模块中：</w:t>
            </w:r>
          </w:p>
          <w:p>
            <w:pPr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1、</w:t>
            </w:r>
            <w:r>
              <w:rPr>
                <w:rFonts w:ascii="宋体" w:hAnsi="宋体" w:cs="宋体"/>
                <w:color w:val="000000"/>
                <w:szCs w:val="21"/>
              </w:rPr>
              <w:t>招投标信息详情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下的</w:t>
            </w:r>
            <w:r>
              <w:rPr>
                <w:rFonts w:ascii="宋体" w:hAnsi="宋体" w:cs="宋体"/>
                <w:color w:val="000000"/>
                <w:szCs w:val="21"/>
              </w:rPr>
              <w:t>“中标日期”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由“</w:t>
            </w:r>
            <w:r>
              <w:rPr>
                <w:rFonts w:ascii="宋体" w:hAnsi="宋体" w:cs="宋体"/>
                <w:color w:val="000000"/>
                <w:szCs w:val="21"/>
              </w:rPr>
              <w:t>2024-02-01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”，变更为“</w:t>
            </w:r>
            <w:r>
              <w:rPr>
                <w:rFonts w:ascii="宋体" w:hAnsi="宋体" w:cs="宋体"/>
                <w:color w:val="000000"/>
                <w:szCs w:val="21"/>
              </w:rPr>
              <w:t>2024-0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4</w:t>
            </w:r>
            <w:r>
              <w:rPr>
                <w:rFonts w:ascii="宋体" w:hAnsi="宋体" w:cs="宋体"/>
                <w:color w:val="000000"/>
                <w:szCs w:val="21"/>
              </w:rPr>
              <w:t>-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22”。</w:t>
            </w:r>
          </w:p>
          <w:p>
            <w:pPr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三、（施工许可）模块中：</w:t>
            </w:r>
          </w:p>
          <w:p>
            <w:pPr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1、施工许可信息下的</w:t>
            </w:r>
            <w:r>
              <w:rPr>
                <w:rFonts w:ascii="宋体" w:hAnsi="宋体" w:cs="宋体"/>
                <w:color w:val="000000"/>
                <w:szCs w:val="21"/>
              </w:rPr>
              <w:t>“项目经理”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由“</w:t>
            </w:r>
            <w:r>
              <w:rPr>
                <w:rFonts w:ascii="宋体" w:hAnsi="宋体" w:cs="宋体"/>
                <w:color w:val="000000"/>
                <w:szCs w:val="21"/>
              </w:rPr>
              <w:t>石拥军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”，变更为“</w:t>
            </w:r>
            <w:r>
              <w:rPr>
                <w:rFonts w:ascii="宋体" w:hAnsi="宋体" w:cs="宋体"/>
                <w:color w:val="000000"/>
                <w:szCs w:val="21"/>
              </w:rPr>
              <w:t>徐善武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”。</w:t>
            </w:r>
          </w:p>
          <w:p>
            <w:pPr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/>
              </w:rPr>
              <w:t>2、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施工许可详情下的</w:t>
            </w:r>
            <w:r>
              <w:rPr>
                <w:rFonts w:ascii="宋体" w:hAnsi="宋体" w:cs="宋体"/>
                <w:color w:val="000000"/>
                <w:szCs w:val="21"/>
              </w:rPr>
              <w:t>“发证日期”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由“</w:t>
            </w:r>
            <w:r>
              <w:rPr>
                <w:rFonts w:ascii="宋体" w:hAnsi="宋体" w:cs="宋体"/>
                <w:color w:val="000000"/>
                <w:szCs w:val="21"/>
              </w:rPr>
              <w:t>2019-03-06”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，变更为“2024-5-15”。</w:t>
            </w:r>
          </w:p>
          <w:p>
            <w:pPr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四、（</w:t>
            </w:r>
            <w:r>
              <w:rPr>
                <w:rFonts w:hint="eastAsia" w:ascii="宋体" w:hAnsi="宋体" w:cs="宋体"/>
                <w:b/>
                <w:color w:val="000000"/>
                <w:szCs w:val="21"/>
              </w:rPr>
              <w:t>竣工验收</w:t>
            </w: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）模块中：</w:t>
            </w:r>
          </w:p>
          <w:p>
            <w:pPr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1、</w:t>
            </w:r>
            <w:r>
              <w:rPr>
                <w:rFonts w:ascii="宋体" w:hAnsi="宋体" w:cs="宋体"/>
                <w:color w:val="000000"/>
                <w:szCs w:val="21"/>
              </w:rPr>
              <w:t>竣工验收备案信息详情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下的“</w:t>
            </w:r>
            <w:r>
              <w:rPr>
                <w:rFonts w:ascii="宋体" w:hAnsi="宋体" w:cs="宋体"/>
                <w:color w:val="000000"/>
                <w:szCs w:val="21"/>
              </w:rPr>
              <w:t>实际开工日期”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由“</w:t>
            </w:r>
            <w:r>
              <w:rPr>
                <w:rFonts w:ascii="宋体" w:hAnsi="宋体" w:cs="宋体"/>
                <w:color w:val="000000"/>
                <w:szCs w:val="21"/>
              </w:rPr>
              <w:t>2024-03-01”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，变更为“2024-05-24”。</w:t>
            </w:r>
          </w:p>
          <w:p>
            <w:pPr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/>
              </w:rPr>
              <w:t>2、</w:t>
            </w:r>
            <w:r>
              <w:rPr>
                <w:rFonts w:ascii="宋体" w:hAnsi="宋体" w:cs="宋体"/>
                <w:color w:val="000000"/>
                <w:szCs w:val="21"/>
              </w:rPr>
              <w:t>竣工验收备案信息详情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下的“</w:t>
            </w:r>
            <w:r>
              <w:rPr>
                <w:rFonts w:ascii="宋体" w:hAnsi="宋体" w:cs="宋体"/>
                <w:color w:val="000000"/>
                <w:szCs w:val="21"/>
              </w:rPr>
              <w:t>竣工验收备案日期”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由“</w:t>
            </w:r>
            <w:r>
              <w:rPr>
                <w:rFonts w:ascii="宋体" w:hAnsi="宋体" w:cs="宋体"/>
                <w:color w:val="000000"/>
                <w:szCs w:val="21"/>
              </w:rPr>
              <w:t>2024-0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6</w:t>
            </w:r>
            <w:r>
              <w:rPr>
                <w:rFonts w:ascii="宋体" w:hAnsi="宋体" w:cs="宋体"/>
                <w:color w:val="000000"/>
                <w:szCs w:val="21"/>
              </w:rPr>
              <w:t>-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30”，变更为“2024-09-25”。</w:t>
            </w:r>
          </w:p>
          <w:p>
            <w:pPr>
              <w:rPr>
                <w:rFonts w:hint="eastAsia"/>
                <w:color w:val="00000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0" w:hRule="atLeast"/>
        </w:trPr>
        <w:tc>
          <w:tcPr>
            <w:tcW w:w="918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widowControl/>
              <w:jc w:val="left"/>
              <w:textAlignment w:val="top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备注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 xml:space="preserve">   1.注意“项目名称”“项目编号”“省级编号”要填写修改前在全国平台展示的信息，上述信息需要修改的一并填写到勘误内容中；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 xml:space="preserve">   2.填写勘误内容时务必需具体到哪个模版、哪一栏信息，例【“工程基本信息”中的“总面积”由“**”修改为“##”】。</w:t>
            </w:r>
          </w:p>
        </w:tc>
      </w:tr>
    </w:tbl>
    <w:p>
      <w:pPr>
        <w:pStyle w:val="2"/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10100B"/>
    <w:rsid w:val="48101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99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2025-02-27T03:09:00Z</dcterms:created>
  <dc:creator>Administrator</dc:creator>
  <cp:lastModifiedBy>Administrator</cp:lastModifiedBy>
  <dcterms:modified xsi:type="dcterms:W3CDTF">2025-02-27T03:10:55Z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</Properties>
</file>