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AD721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黑体" w:cs="Times New Roman"/>
          <w:i w:val="0"/>
          <w:color w:val="auto"/>
          <w:kern w:val="0"/>
          <w:sz w:val="32"/>
          <w:szCs w:val="32"/>
          <w:u w:val="none"/>
          <w:lang w:val="en-US" w:eastAsia="zh-CN" w:bidi="ar"/>
        </w:rPr>
      </w:pPr>
      <w:r>
        <w:rPr>
          <w:rFonts w:hint="default" w:ascii="Times New Roman" w:hAnsi="Times New Roman" w:eastAsia="黑体" w:cs="Times New Roman"/>
          <w:i w:val="0"/>
          <w:color w:val="auto"/>
          <w:kern w:val="0"/>
          <w:sz w:val="32"/>
          <w:szCs w:val="32"/>
          <w:u w:val="none"/>
          <w:lang w:val="en-US" w:eastAsia="zh-CN" w:bidi="ar"/>
        </w:rPr>
        <w:t>附件</w:t>
      </w:r>
      <w:r>
        <w:rPr>
          <w:rFonts w:hint="eastAsia" w:eastAsia="黑体" w:cs="Times New Roman"/>
          <w:i w:val="0"/>
          <w:color w:val="auto"/>
          <w:kern w:val="0"/>
          <w:sz w:val="32"/>
          <w:szCs w:val="32"/>
          <w:u w:val="none"/>
          <w:lang w:val="en-US" w:eastAsia="zh-CN" w:bidi="ar"/>
        </w:rPr>
        <w:t>2</w:t>
      </w:r>
      <w:bookmarkStart w:id="0" w:name="_GoBack"/>
      <w:bookmarkEnd w:id="0"/>
    </w:p>
    <w:p w14:paraId="57B86C0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黑体" w:cs="Times New Roman"/>
          <w:color w:val="auto"/>
        </w:rPr>
      </w:pPr>
    </w:p>
    <w:p w14:paraId="0C4684E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部分职称评审相关政策文件</w:t>
      </w:r>
    </w:p>
    <w:p w14:paraId="466E351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lang w:eastAsia="zh-CN"/>
        </w:rPr>
        <w:t>和现行职称评价标准</w:t>
      </w:r>
      <w:r>
        <w:rPr>
          <w:rFonts w:hint="default" w:ascii="Times New Roman" w:hAnsi="Times New Roman" w:eastAsia="方正小标宋简体" w:cs="Times New Roman"/>
          <w:color w:val="auto"/>
          <w:sz w:val="44"/>
          <w:szCs w:val="44"/>
        </w:rPr>
        <w:t>名录</w:t>
      </w:r>
    </w:p>
    <w:p w14:paraId="15B721D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黑体" w:cs="Times New Roman"/>
          <w:color w:val="auto"/>
          <w:sz w:val="32"/>
          <w:szCs w:val="32"/>
          <w:lang w:eastAsia="zh-CN"/>
        </w:rPr>
      </w:pPr>
    </w:p>
    <w:p w14:paraId="66BCB7C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一、部分职称评审相关政策文件</w:t>
      </w:r>
    </w:p>
    <w:p w14:paraId="426D373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1.《中共山东省委办公厅山东省人民政府办公厅印发</w:t>
      </w:r>
      <w:r>
        <w:rPr>
          <w:rFonts w:hint="default" w:eastAsia="仿宋_GB2312" w:cs="Times New Roman"/>
          <w:color w:val="auto"/>
        </w:rPr>
        <w:t>〈</w:t>
      </w:r>
      <w:r>
        <w:rPr>
          <w:rFonts w:hint="default" w:ascii="Times New Roman" w:hAnsi="Times New Roman" w:eastAsia="仿宋_GB2312" w:cs="Times New Roman"/>
          <w:color w:val="auto"/>
        </w:rPr>
        <w:t>关于深化职称制度改革的实施意见</w:t>
      </w:r>
      <w:r>
        <w:rPr>
          <w:rFonts w:hint="default" w:eastAsia="仿宋_GB2312" w:cs="Times New Roman"/>
          <w:color w:val="auto"/>
        </w:rPr>
        <w:t>〉的通知》</w:t>
      </w:r>
      <w:r>
        <w:rPr>
          <w:rFonts w:hint="default" w:ascii="Times New Roman" w:hAnsi="Times New Roman" w:eastAsia="仿宋_GB2312" w:cs="Times New Roman"/>
          <w:color w:val="auto"/>
        </w:rPr>
        <w:t>（鲁办发〔2018〕1号）</w:t>
      </w:r>
    </w:p>
    <w:p w14:paraId="20DB1D5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2.《山东省人力资源和社会保障厅关于印发山东省职称评审管理服务实施办法的通知》（鲁人社规〔2021〕1号）</w:t>
      </w:r>
    </w:p>
    <w:p w14:paraId="341DDEC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3.《山东省人力资源和社会保障厅关于工程技术领域高技能人才与工程技术人才职业贯通发展的实施意见》（鲁人社发〔2020〕16号）</w:t>
      </w:r>
    </w:p>
    <w:p w14:paraId="42E93B4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4.《中共山东省委组织部山东省人力资源和社会保障厅等8部门关于贯彻落实人社部发〔2019〕137号文件进一步支持鼓励事业单位科研人员创新创业的通知》（鲁人社字〔2020〕28号）</w:t>
      </w:r>
    </w:p>
    <w:p w14:paraId="32670DD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5.《山东省人力资源和社会保障厅等6部门关于加快落实基层职称制度的通知》（鲁人社字〔2020〕42号）</w:t>
      </w:r>
    </w:p>
    <w:p w14:paraId="6DEF87E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eastAsia" w:eastAsia="仿宋_GB2312" w:cs="Times New Roman"/>
          <w:color w:val="auto"/>
          <w:lang w:val="en-US" w:eastAsia="zh-CN"/>
        </w:rPr>
        <w:t>6</w:t>
      </w:r>
      <w:r>
        <w:rPr>
          <w:rFonts w:hint="default" w:ascii="Times New Roman" w:hAnsi="Times New Roman" w:eastAsia="仿宋_GB2312" w:cs="Times New Roman"/>
          <w:color w:val="auto"/>
        </w:rPr>
        <w:t>.《山东省人力资源和社会保障厅关于转发人社厅发〔2020〕13号文件做好民营企业职称工作的通知》（鲁人社函〔2020〕72号）</w:t>
      </w:r>
    </w:p>
    <w:p w14:paraId="13D4373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eastAsia" w:eastAsia="仿宋_GB2312" w:cs="Times New Roman"/>
          <w:color w:val="auto"/>
          <w:lang w:val="en-US" w:eastAsia="zh-CN"/>
        </w:rPr>
        <w:t>7</w:t>
      </w:r>
      <w:r>
        <w:rPr>
          <w:rFonts w:hint="default" w:ascii="Times New Roman" w:hAnsi="Times New Roman" w:eastAsia="仿宋_GB2312" w:cs="Times New Roman"/>
          <w:color w:val="auto"/>
        </w:rPr>
        <w:t>.《山东省人力资源和社会保障厅山东省教育厅关于印发山东省高校教师职称自主评聘管理办法的通知》（</w:t>
      </w:r>
      <w:r>
        <w:rPr>
          <w:rFonts w:hint="default" w:ascii="Times New Roman" w:hAnsi="Times New Roman" w:eastAsia="仿宋_GB2312" w:cs="Times New Roman"/>
          <w:bCs/>
          <w:color w:val="auto"/>
        </w:rPr>
        <w:t>鲁人社发〔2021〕17号</w:t>
      </w:r>
      <w:r>
        <w:rPr>
          <w:rFonts w:hint="default" w:ascii="Times New Roman" w:hAnsi="Times New Roman" w:eastAsia="仿宋_GB2312" w:cs="Times New Roman"/>
          <w:color w:val="auto"/>
        </w:rPr>
        <w:t>）</w:t>
      </w:r>
    </w:p>
    <w:p w14:paraId="7DD3B4E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eastAsia" w:eastAsia="仿宋_GB2312" w:cs="Times New Roman"/>
          <w:color w:val="auto"/>
          <w:lang w:val="en-US" w:eastAsia="zh-CN"/>
        </w:rPr>
        <w:t>8</w:t>
      </w:r>
      <w:r>
        <w:rPr>
          <w:rFonts w:hint="default" w:ascii="Times New Roman" w:hAnsi="Times New Roman" w:eastAsia="仿宋_GB2312" w:cs="Times New Roman"/>
          <w:color w:val="auto"/>
        </w:rPr>
        <w:t>.《山东省人力资源和社会保障厅关于进一步做好高技能人才和专业技术人才职业发展贯通工作的通知》（鲁人社字〔2021〕70号）</w:t>
      </w:r>
    </w:p>
    <w:p w14:paraId="4CF1A49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eastAsia" w:eastAsia="仿宋_GB2312" w:cs="Times New Roman"/>
          <w:color w:val="auto"/>
          <w:lang w:val="en-US" w:eastAsia="zh-CN"/>
        </w:rPr>
        <w:t>9</w:t>
      </w:r>
      <w:r>
        <w:rPr>
          <w:rFonts w:hint="default" w:ascii="Times New Roman" w:hAnsi="Times New Roman" w:eastAsia="仿宋_GB2312" w:cs="Times New Roman"/>
          <w:color w:val="auto"/>
        </w:rPr>
        <w:t>.</w:t>
      </w:r>
      <w:r>
        <w:rPr>
          <w:rFonts w:hint="default" w:ascii="Times New Roman" w:hAnsi="Times New Roman" w:eastAsia="仿宋_GB2312" w:cs="Times New Roman"/>
          <w:color w:val="auto"/>
          <w:highlight w:val="none"/>
          <w:lang w:eastAsia="zh-CN"/>
        </w:rPr>
        <w:t>《山东省人力资源和社会保障厅山东省工业和信息化厅关于印发创新专精特新中小企业和制造业单项冠军企业职称评审机制若干措施的通知》（</w:t>
      </w:r>
      <w:r>
        <w:rPr>
          <w:rFonts w:hint="default" w:ascii="Times New Roman" w:hAnsi="Times New Roman" w:eastAsia="仿宋_GB2312" w:cs="Times New Roman"/>
          <w:color w:val="auto"/>
          <w:highlight w:val="none"/>
        </w:rPr>
        <w:t>鲁人社字〔2022〕129号</w:t>
      </w:r>
      <w:r>
        <w:rPr>
          <w:rFonts w:hint="default" w:ascii="Times New Roman" w:hAnsi="Times New Roman" w:eastAsia="仿宋_GB2312" w:cs="Times New Roman"/>
          <w:color w:val="auto"/>
          <w:highlight w:val="none"/>
          <w:lang w:eastAsia="zh-CN"/>
        </w:rPr>
        <w:t>）</w:t>
      </w:r>
    </w:p>
    <w:p w14:paraId="20474F7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1</w:t>
      </w:r>
      <w:r>
        <w:rPr>
          <w:rFonts w:hint="eastAsia" w:eastAsia="仿宋_GB2312" w:cs="Times New Roman"/>
          <w:color w:val="auto"/>
          <w:lang w:val="en-US" w:eastAsia="zh-CN"/>
        </w:rPr>
        <w:t>0</w:t>
      </w:r>
      <w:r>
        <w:rPr>
          <w:rFonts w:hint="default" w:ascii="Times New Roman" w:hAnsi="Times New Roman" w:eastAsia="仿宋_GB2312" w:cs="Times New Roman"/>
          <w:color w:val="auto"/>
        </w:rPr>
        <w:t>.《山东省人力资源和社会保障厅关于调整部分专业技术类职业资格和职称对应关系的通知》（鲁人社办发</w:t>
      </w:r>
      <w:r>
        <w:rPr>
          <w:rFonts w:hint="default" w:ascii="Times New Roman" w:hAnsi="Times New Roman" w:eastAsia="仿宋_GB2312" w:cs="Times New Roman"/>
          <w:color w:val="auto"/>
          <w:lang w:eastAsia="zh-CN"/>
        </w:rPr>
        <w:t>〔</w:t>
      </w:r>
      <w:r>
        <w:rPr>
          <w:rFonts w:hint="default" w:ascii="Times New Roman" w:hAnsi="Times New Roman" w:eastAsia="仿宋_GB2312" w:cs="Times New Roman"/>
          <w:color w:val="auto"/>
          <w:lang w:val="en-US" w:eastAsia="zh-CN"/>
        </w:rPr>
        <w:t>2023</w:t>
      </w:r>
      <w:r>
        <w:rPr>
          <w:rFonts w:hint="default" w:ascii="Times New Roman" w:hAnsi="Times New Roman" w:eastAsia="仿宋_GB2312" w:cs="Times New Roman"/>
          <w:color w:val="auto"/>
          <w:lang w:eastAsia="zh-CN"/>
        </w:rPr>
        <w:t>〕</w:t>
      </w:r>
      <w:r>
        <w:rPr>
          <w:rFonts w:hint="default" w:ascii="Times New Roman" w:hAnsi="Times New Roman" w:eastAsia="仿宋_GB2312" w:cs="Times New Roman"/>
          <w:color w:val="auto"/>
        </w:rPr>
        <w:t>11号）</w:t>
      </w:r>
    </w:p>
    <w:p w14:paraId="244491D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highlight w:val="none"/>
          <w:lang w:eastAsia="zh-CN"/>
        </w:rPr>
      </w:pPr>
      <w:r>
        <w:rPr>
          <w:rFonts w:hint="default" w:ascii="Times New Roman" w:hAnsi="Times New Roman" w:eastAsia="仿宋_GB2312" w:cs="Times New Roman"/>
          <w:color w:val="auto"/>
        </w:rPr>
        <w:t>1</w:t>
      </w:r>
      <w:r>
        <w:rPr>
          <w:rFonts w:hint="eastAsia" w:eastAsia="仿宋_GB2312" w:cs="Times New Roman"/>
          <w:color w:val="auto"/>
          <w:lang w:val="en-US" w:eastAsia="zh-CN"/>
        </w:rPr>
        <w:t>1</w:t>
      </w:r>
      <w:r>
        <w:rPr>
          <w:rFonts w:hint="default" w:ascii="Times New Roman" w:hAnsi="Times New Roman" w:eastAsia="仿宋_GB2312" w:cs="Times New Roman"/>
          <w:color w:val="auto"/>
        </w:rPr>
        <w:t>.</w:t>
      </w:r>
      <w:r>
        <w:rPr>
          <w:rFonts w:hint="default" w:ascii="Times New Roman" w:hAnsi="Times New Roman" w:eastAsia="仿宋_GB2312" w:cs="Times New Roman"/>
          <w:color w:val="auto"/>
          <w:highlight w:val="none"/>
          <w:lang w:val="en-US" w:eastAsia="zh-CN"/>
        </w:rPr>
        <w:t>《山东省人力资源和社会保障厅关于优化职称自主评聘单位管理服务有关事项的通知》</w:t>
      </w:r>
      <w:r>
        <w:rPr>
          <w:rFonts w:hint="default" w:ascii="Times New Roman" w:hAnsi="Times New Roman" w:eastAsia="仿宋_GB2312" w:cs="Times New Roman"/>
          <w:color w:val="auto"/>
          <w:highlight w:val="none"/>
          <w:lang w:eastAsia="zh-CN"/>
        </w:rPr>
        <w:t>（</w:t>
      </w:r>
      <w:r>
        <w:rPr>
          <w:rFonts w:hint="default" w:ascii="Times New Roman" w:hAnsi="Times New Roman" w:eastAsia="仿宋_GB2312" w:cs="Times New Roman"/>
          <w:color w:val="auto"/>
          <w:highlight w:val="none"/>
        </w:rPr>
        <w:t>鲁人社字〔202</w:t>
      </w:r>
      <w:r>
        <w:rPr>
          <w:rFonts w:hint="default" w:ascii="Times New Roman" w:hAnsi="Times New Roman" w:eastAsia="仿宋_GB2312" w:cs="Times New Roman"/>
          <w:color w:val="auto"/>
          <w:highlight w:val="none"/>
          <w:lang w:val="en-US" w:eastAsia="zh-CN"/>
        </w:rPr>
        <w:t>3</w:t>
      </w:r>
      <w:r>
        <w:rPr>
          <w:rFonts w:hint="default" w:ascii="Times New Roman" w:hAnsi="Times New Roman" w:eastAsia="仿宋_GB2312" w:cs="Times New Roman"/>
          <w:color w:val="auto"/>
          <w:highlight w:val="none"/>
        </w:rPr>
        <w:t>〕</w:t>
      </w:r>
      <w:r>
        <w:rPr>
          <w:rFonts w:hint="default" w:ascii="Times New Roman" w:hAnsi="Times New Roman" w:eastAsia="仿宋_GB2312" w:cs="Times New Roman"/>
          <w:color w:val="auto"/>
          <w:highlight w:val="none"/>
          <w:lang w:val="en-US" w:eastAsia="zh-CN"/>
        </w:rPr>
        <w:t>4</w:t>
      </w:r>
      <w:r>
        <w:rPr>
          <w:rFonts w:hint="default" w:ascii="Times New Roman" w:hAnsi="Times New Roman" w:eastAsia="仿宋_GB2312" w:cs="Times New Roman"/>
          <w:color w:val="auto"/>
          <w:highlight w:val="none"/>
        </w:rPr>
        <w:t>9号</w:t>
      </w:r>
      <w:r>
        <w:rPr>
          <w:rFonts w:hint="default" w:ascii="Times New Roman" w:hAnsi="Times New Roman" w:eastAsia="仿宋_GB2312" w:cs="Times New Roman"/>
          <w:color w:val="auto"/>
          <w:highlight w:val="none"/>
          <w:lang w:eastAsia="zh-CN"/>
        </w:rPr>
        <w:t>）</w:t>
      </w:r>
    </w:p>
    <w:p w14:paraId="67B632F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highlight w:val="none"/>
          <w:lang w:eastAsia="zh-CN"/>
        </w:rPr>
      </w:pPr>
      <w:r>
        <w:rPr>
          <w:rFonts w:hint="default" w:ascii="Times New Roman" w:hAnsi="Times New Roman" w:eastAsia="仿宋_GB2312" w:cs="Times New Roman"/>
          <w:color w:val="auto"/>
          <w:highlight w:val="none"/>
        </w:rPr>
        <w:t>1</w:t>
      </w:r>
      <w:r>
        <w:rPr>
          <w:rFonts w:hint="eastAsia" w:eastAsia="仿宋_GB2312" w:cs="Times New Roman"/>
          <w:color w:val="auto"/>
          <w:highlight w:val="none"/>
          <w:lang w:val="en-US" w:eastAsia="zh-CN"/>
        </w:rPr>
        <w:t>2</w:t>
      </w:r>
      <w:r>
        <w:rPr>
          <w:rFonts w:hint="default" w:ascii="Times New Roman" w:hAnsi="Times New Roman" w:eastAsia="仿宋_GB2312" w:cs="Times New Roman"/>
          <w:color w:val="auto"/>
          <w:highlight w:val="none"/>
        </w:rPr>
        <w:t>.</w:t>
      </w:r>
      <w:r>
        <w:rPr>
          <w:rFonts w:hint="default" w:ascii="Times New Roman" w:hAnsi="Times New Roman" w:eastAsia="仿宋_GB2312" w:cs="Times New Roman"/>
          <w:color w:val="auto"/>
          <w:highlight w:val="none"/>
          <w:lang w:val="en-US" w:eastAsia="zh-CN"/>
        </w:rPr>
        <w:t>《山东省人力资源和社会保障厅等6部门关于做好基层职称证书换发工作的通知》（鲁人社函</w:t>
      </w:r>
      <w:r>
        <w:rPr>
          <w:rFonts w:hint="default" w:ascii="Times New Roman" w:hAnsi="Times New Roman" w:eastAsia="仿宋_GB2312" w:cs="Times New Roman"/>
          <w:color w:val="auto"/>
          <w:highlight w:val="none"/>
        </w:rPr>
        <w:t>〔202</w:t>
      </w:r>
      <w:r>
        <w:rPr>
          <w:rFonts w:hint="default" w:ascii="Times New Roman" w:hAnsi="Times New Roman" w:eastAsia="仿宋_GB2312" w:cs="Times New Roman"/>
          <w:color w:val="auto"/>
          <w:highlight w:val="none"/>
          <w:lang w:val="en-US" w:eastAsia="zh-CN"/>
        </w:rPr>
        <w:t>4</w:t>
      </w:r>
      <w:r>
        <w:rPr>
          <w:rFonts w:hint="default" w:ascii="Times New Roman" w:hAnsi="Times New Roman" w:eastAsia="仿宋_GB2312" w:cs="Times New Roman"/>
          <w:color w:val="auto"/>
          <w:highlight w:val="none"/>
        </w:rPr>
        <w:t>〕</w:t>
      </w:r>
      <w:r>
        <w:rPr>
          <w:rFonts w:hint="default" w:ascii="Times New Roman" w:hAnsi="Times New Roman" w:eastAsia="仿宋_GB2312" w:cs="Times New Roman"/>
          <w:color w:val="auto"/>
          <w:highlight w:val="none"/>
          <w:lang w:val="en-US" w:eastAsia="zh-CN"/>
        </w:rPr>
        <w:t>5</w:t>
      </w:r>
      <w:r>
        <w:rPr>
          <w:rFonts w:hint="default" w:ascii="Times New Roman" w:hAnsi="Times New Roman" w:eastAsia="仿宋_GB2312" w:cs="Times New Roman"/>
          <w:color w:val="auto"/>
          <w:highlight w:val="none"/>
        </w:rPr>
        <w:t>9号</w:t>
      </w:r>
      <w:r>
        <w:rPr>
          <w:rFonts w:hint="default" w:ascii="Times New Roman" w:hAnsi="Times New Roman" w:eastAsia="仿宋_GB2312" w:cs="Times New Roman"/>
          <w:color w:val="auto"/>
          <w:highlight w:val="none"/>
          <w:lang w:val="en-US" w:eastAsia="zh-CN"/>
        </w:rPr>
        <w:t>）</w:t>
      </w:r>
    </w:p>
    <w:p w14:paraId="48CDE71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highlight w:val="none"/>
          <w:lang w:val="en-US" w:eastAsia="zh-CN"/>
        </w:rPr>
      </w:pPr>
      <w:r>
        <w:rPr>
          <w:rFonts w:hint="default" w:ascii="Times New Roman" w:hAnsi="Times New Roman" w:eastAsia="仿宋_GB2312" w:cs="Times New Roman"/>
          <w:color w:val="auto"/>
          <w:highlight w:val="none"/>
          <w:lang w:val="en-US" w:eastAsia="zh-CN"/>
        </w:rPr>
        <w:t>1</w:t>
      </w:r>
      <w:r>
        <w:rPr>
          <w:rFonts w:hint="eastAsia" w:eastAsia="仿宋_GB2312" w:cs="Times New Roman"/>
          <w:color w:val="auto"/>
          <w:highlight w:val="none"/>
          <w:lang w:val="en-US" w:eastAsia="zh-CN"/>
        </w:rPr>
        <w:t>3</w:t>
      </w:r>
      <w:r>
        <w:rPr>
          <w:rFonts w:hint="default" w:ascii="Times New Roman" w:hAnsi="Times New Roman" w:eastAsia="仿宋_GB2312" w:cs="Times New Roman"/>
          <w:color w:val="auto"/>
          <w:highlight w:val="none"/>
          <w:lang w:val="en-US" w:eastAsia="zh-CN"/>
        </w:rPr>
        <w:t>.《山东省人力资源和社会保障厅关于优化山东省高层次专业技术人才高级职称评审“直通车”办法的通知》（鲁人社字〔2024〕124号）</w:t>
      </w:r>
    </w:p>
    <w:p w14:paraId="121B17E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kern w:val="2"/>
          <w:sz w:val="32"/>
          <w:szCs w:val="32"/>
          <w:lang w:val="en-US" w:eastAsia="zh-CN" w:bidi="ar-SA"/>
        </w:rPr>
      </w:pPr>
      <w:r>
        <w:rPr>
          <w:rFonts w:hint="eastAsia" w:eastAsia="仿宋_GB2312" w:cs="Times New Roman"/>
          <w:color w:val="auto"/>
          <w:kern w:val="2"/>
          <w:sz w:val="32"/>
          <w:szCs w:val="32"/>
          <w:lang w:val="en-US" w:eastAsia="zh-CN" w:bidi="ar-SA"/>
        </w:rPr>
        <w:t>14.《山东省人力资源和社会保障厅等11部门关于印发</w:t>
      </w:r>
      <w:r>
        <w:rPr>
          <w:rFonts w:hint="default" w:eastAsia="仿宋_GB2312" w:cs="Times New Roman"/>
          <w:color w:val="auto"/>
          <w:kern w:val="2"/>
          <w:sz w:val="32"/>
          <w:szCs w:val="32"/>
          <w:lang w:eastAsia="zh-CN" w:bidi="ar-SA"/>
        </w:rPr>
        <w:t>〈</w:t>
      </w:r>
      <w:r>
        <w:rPr>
          <w:rFonts w:hint="eastAsia" w:eastAsia="仿宋_GB2312" w:cs="Times New Roman"/>
          <w:color w:val="auto"/>
          <w:kern w:val="2"/>
          <w:sz w:val="32"/>
          <w:szCs w:val="32"/>
          <w:lang w:val="en-US" w:eastAsia="zh-CN" w:bidi="ar-SA"/>
        </w:rPr>
        <w:t>山东省加快数字人才培育支撑数字经济发展的若干措施</w:t>
      </w:r>
      <w:r>
        <w:rPr>
          <w:rFonts w:hint="default" w:eastAsia="仿宋_GB2312" w:cs="Times New Roman"/>
          <w:color w:val="auto"/>
          <w:kern w:val="2"/>
          <w:sz w:val="32"/>
          <w:szCs w:val="32"/>
          <w:lang w:eastAsia="zh-CN" w:bidi="ar-SA"/>
        </w:rPr>
        <w:t>〉的通知》</w:t>
      </w:r>
      <w:r>
        <w:rPr>
          <w:rFonts w:hint="default" w:ascii="Times New Roman" w:hAnsi="Times New Roman" w:eastAsia="仿宋_GB2312" w:cs="Times New Roman"/>
          <w:color w:val="auto"/>
          <w:highlight w:val="none"/>
          <w:lang w:val="en-US" w:eastAsia="zh-CN"/>
        </w:rPr>
        <w:t>（鲁人社</w:t>
      </w:r>
      <w:r>
        <w:rPr>
          <w:rFonts w:hint="eastAsia" w:eastAsia="仿宋_GB2312" w:cs="Times New Roman"/>
          <w:color w:val="auto"/>
          <w:highlight w:val="none"/>
          <w:lang w:val="en-US" w:eastAsia="zh-CN"/>
        </w:rPr>
        <w:t>发</w:t>
      </w:r>
      <w:r>
        <w:rPr>
          <w:rFonts w:hint="default" w:ascii="Times New Roman" w:hAnsi="Times New Roman" w:eastAsia="仿宋_GB2312" w:cs="Times New Roman"/>
          <w:color w:val="auto"/>
          <w:highlight w:val="none"/>
          <w:lang w:val="en-US" w:eastAsia="zh-CN"/>
        </w:rPr>
        <w:t>〔2024〕14号）</w:t>
      </w:r>
    </w:p>
    <w:p w14:paraId="7A476B7F">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仿宋_GB2312" w:cs="Times New Roman"/>
          <w:color w:val="auto"/>
          <w:kern w:val="2"/>
          <w:sz w:val="32"/>
          <w:szCs w:val="32"/>
          <w:lang w:val="en-US" w:eastAsia="zh-CN" w:bidi="ar-SA"/>
        </w:rPr>
      </w:pPr>
      <w:r>
        <w:rPr>
          <w:rFonts w:hint="eastAsia" w:eastAsia="仿宋_GB2312" w:cs="Times New Roman"/>
          <w:color w:val="auto"/>
          <w:kern w:val="2"/>
          <w:sz w:val="32"/>
          <w:szCs w:val="32"/>
          <w:lang w:val="en-US" w:eastAsia="zh-CN" w:bidi="ar-SA"/>
        </w:rPr>
        <w:t>15.《山东省人力资源和社会保障厅山东省商务厅关于进一步</w:t>
      </w:r>
      <w:r>
        <w:rPr>
          <w:rFonts w:hint="eastAsia" w:eastAsia="仿宋_GB2312" w:cs="Times New Roman"/>
          <w:color w:val="auto"/>
          <w:spacing w:val="-11"/>
          <w:kern w:val="2"/>
          <w:sz w:val="32"/>
          <w:szCs w:val="32"/>
          <w:lang w:val="en-US" w:eastAsia="zh-CN" w:bidi="ar-SA"/>
        </w:rPr>
        <w:t>推行境外职业资格认可试点工作的通知》</w:t>
      </w:r>
      <w:r>
        <w:rPr>
          <w:rFonts w:hint="default" w:ascii="Times New Roman" w:hAnsi="Times New Roman" w:eastAsia="仿宋_GB2312" w:cs="Times New Roman"/>
          <w:color w:val="auto"/>
          <w:spacing w:val="-11"/>
          <w:sz w:val="32"/>
          <w:highlight w:val="none"/>
          <w:lang w:val="en-US" w:eastAsia="zh-CN"/>
        </w:rPr>
        <w:t>（鲁人社字〔202</w:t>
      </w:r>
      <w:r>
        <w:rPr>
          <w:rFonts w:hint="eastAsia" w:eastAsia="仿宋_GB2312" w:cs="Times New Roman"/>
          <w:color w:val="auto"/>
          <w:spacing w:val="-11"/>
          <w:sz w:val="32"/>
          <w:highlight w:val="none"/>
          <w:lang w:val="en-US" w:eastAsia="zh-CN"/>
        </w:rPr>
        <w:t>5</w:t>
      </w:r>
      <w:r>
        <w:rPr>
          <w:rFonts w:hint="default" w:ascii="Times New Roman" w:hAnsi="Times New Roman" w:eastAsia="仿宋_GB2312" w:cs="Times New Roman"/>
          <w:color w:val="auto"/>
          <w:spacing w:val="-11"/>
          <w:sz w:val="32"/>
          <w:highlight w:val="none"/>
          <w:lang w:val="en-US" w:eastAsia="zh-CN"/>
        </w:rPr>
        <w:t>〕12</w:t>
      </w:r>
      <w:r>
        <w:rPr>
          <w:rFonts w:hint="eastAsia" w:eastAsia="仿宋_GB2312" w:cs="Times New Roman"/>
          <w:color w:val="auto"/>
          <w:spacing w:val="-11"/>
          <w:sz w:val="32"/>
          <w:highlight w:val="none"/>
          <w:lang w:val="en-US" w:eastAsia="zh-CN"/>
        </w:rPr>
        <w:t>3</w:t>
      </w:r>
      <w:r>
        <w:rPr>
          <w:rFonts w:hint="default" w:ascii="Times New Roman" w:hAnsi="Times New Roman" w:eastAsia="仿宋_GB2312" w:cs="Times New Roman"/>
          <w:color w:val="auto"/>
          <w:spacing w:val="-11"/>
          <w:sz w:val="32"/>
          <w:highlight w:val="none"/>
          <w:lang w:val="en-US" w:eastAsia="zh-CN"/>
        </w:rPr>
        <w:t>号）</w:t>
      </w:r>
    </w:p>
    <w:p w14:paraId="54DB82C8">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kern w:val="2"/>
          <w:sz w:val="32"/>
          <w:szCs w:val="32"/>
          <w:lang w:val="en-US" w:eastAsia="zh-CN" w:bidi="ar-SA"/>
        </w:rPr>
        <w:t>1</w:t>
      </w:r>
      <w:r>
        <w:rPr>
          <w:rFonts w:hint="eastAsia" w:eastAsia="仿宋_GB2312" w:cs="Times New Roman"/>
          <w:color w:val="auto"/>
          <w:kern w:val="2"/>
          <w:sz w:val="32"/>
          <w:szCs w:val="32"/>
          <w:lang w:val="en-US" w:eastAsia="zh-CN" w:bidi="ar-SA"/>
        </w:rPr>
        <w:t>6</w:t>
      </w:r>
      <w:r>
        <w:rPr>
          <w:rFonts w:hint="default"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rPr>
        <w:t>威海市人力资源和社会保障局</w:t>
      </w:r>
      <w:r>
        <w:rPr>
          <w:rFonts w:hint="default" w:ascii="Times New Roman" w:hAnsi="Times New Roman" w:eastAsia="仿宋_GB2312" w:cs="Times New Roman"/>
          <w:color w:val="auto"/>
          <w:lang w:eastAsia="zh-CN"/>
        </w:rPr>
        <w:t>威海市工业和信息化局</w:t>
      </w:r>
      <w:r>
        <w:rPr>
          <w:rFonts w:hint="default" w:ascii="Times New Roman" w:hAnsi="Times New Roman" w:eastAsia="仿宋_GB2312" w:cs="Times New Roman"/>
          <w:color w:val="auto"/>
          <w:kern w:val="2"/>
          <w:sz w:val="32"/>
          <w:szCs w:val="32"/>
          <w:lang w:val="en-US" w:eastAsia="zh-CN" w:bidi="ar-SA"/>
        </w:rPr>
        <w:t>关于落实专精特新中小企业和制造业单项冠军企业专业技术人才职称政策的通知》（威人社字〔2022〕32号）</w:t>
      </w:r>
    </w:p>
    <w:p w14:paraId="18391109">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lang w:val="en-US" w:eastAsia="zh-CN"/>
        </w:rPr>
        <w:t>1</w:t>
      </w:r>
      <w:r>
        <w:rPr>
          <w:rFonts w:hint="eastAsia" w:eastAsia="仿宋_GB2312" w:cs="Times New Roman"/>
          <w:color w:val="auto"/>
          <w:lang w:val="en-US" w:eastAsia="zh-CN"/>
        </w:rPr>
        <w:t>7</w:t>
      </w:r>
      <w:r>
        <w:rPr>
          <w:rFonts w:hint="default" w:ascii="Times New Roman" w:hAnsi="Times New Roman" w:eastAsia="仿宋_GB2312" w:cs="Times New Roman"/>
          <w:color w:val="auto"/>
          <w:lang w:val="en-US" w:eastAsia="zh-CN"/>
        </w:rPr>
        <w:t>.</w:t>
      </w:r>
      <w:r>
        <w:rPr>
          <w:rFonts w:hint="default" w:ascii="Times New Roman" w:hAnsi="Times New Roman" w:eastAsia="仿宋_GB2312" w:cs="Times New Roman"/>
          <w:color w:val="auto"/>
        </w:rPr>
        <w:t>《威海市人力资源和社会保障局关于优化职称评审管理服务工作的通知》（威人社办发〔2020〕50号）</w:t>
      </w:r>
    </w:p>
    <w:p w14:paraId="40EC6FB6">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1</w:t>
      </w:r>
      <w:r>
        <w:rPr>
          <w:rFonts w:hint="eastAsia" w:eastAsia="仿宋_GB2312" w:cs="Times New Roman"/>
          <w:color w:val="auto"/>
          <w:lang w:val="en-US" w:eastAsia="zh-CN"/>
        </w:rPr>
        <w:t>8</w:t>
      </w:r>
      <w:r>
        <w:rPr>
          <w:rFonts w:hint="default" w:ascii="Times New Roman" w:hAnsi="Times New Roman" w:eastAsia="仿宋_GB2312" w:cs="Times New Roman"/>
          <w:color w:val="auto"/>
          <w:lang w:val="en-US" w:eastAsia="zh-CN"/>
        </w:rPr>
        <w:t>.《</w:t>
      </w:r>
      <w:r>
        <w:rPr>
          <w:rFonts w:hint="default" w:ascii="Times New Roman" w:hAnsi="Times New Roman" w:eastAsia="仿宋_GB2312" w:cs="Times New Roman"/>
          <w:color w:val="auto"/>
        </w:rPr>
        <w:t>威海市人力资源和社会保障局</w:t>
      </w:r>
      <w:r>
        <w:rPr>
          <w:rFonts w:hint="default" w:ascii="Times New Roman" w:hAnsi="Times New Roman" w:eastAsia="仿宋_GB2312" w:cs="Times New Roman"/>
          <w:color w:val="auto"/>
          <w:lang w:val="en-US" w:eastAsia="zh-CN"/>
        </w:rPr>
        <w:t>关于做好威海市专业技术人员继续教育学时管理认定工作的通知》（威人社字〔2022〕2号）</w:t>
      </w:r>
    </w:p>
    <w:p w14:paraId="196447A5">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1</w:t>
      </w:r>
      <w:r>
        <w:rPr>
          <w:rFonts w:hint="eastAsia" w:eastAsia="仿宋_GB2312" w:cs="Times New Roman"/>
          <w:color w:val="auto"/>
          <w:lang w:val="en-US" w:eastAsia="zh-CN"/>
        </w:rPr>
        <w:t>9</w:t>
      </w:r>
      <w:r>
        <w:rPr>
          <w:rFonts w:hint="default" w:ascii="Times New Roman" w:hAnsi="Times New Roman" w:eastAsia="仿宋_GB2312" w:cs="Times New Roman"/>
          <w:color w:val="auto"/>
          <w:lang w:val="en-US" w:eastAsia="zh-CN"/>
        </w:rPr>
        <w:t>.《</w:t>
      </w:r>
      <w:r>
        <w:rPr>
          <w:rFonts w:hint="default" w:ascii="Times New Roman" w:hAnsi="Times New Roman" w:eastAsia="仿宋_GB2312" w:cs="Times New Roman"/>
          <w:color w:val="auto"/>
        </w:rPr>
        <w:t>威海市人力资源和社会保障局</w:t>
      </w:r>
      <w:r>
        <w:rPr>
          <w:rFonts w:hint="default" w:ascii="Times New Roman" w:hAnsi="Times New Roman" w:eastAsia="仿宋_GB2312" w:cs="Times New Roman"/>
          <w:color w:val="auto"/>
          <w:lang w:eastAsia="zh-CN"/>
        </w:rPr>
        <w:t>关于做好</w:t>
      </w:r>
      <w:r>
        <w:rPr>
          <w:rFonts w:hint="default" w:ascii="Times New Roman" w:hAnsi="Times New Roman" w:eastAsia="仿宋_GB2312" w:cs="Times New Roman"/>
          <w:color w:val="auto"/>
          <w:lang w:val="en-US" w:eastAsia="zh-CN"/>
        </w:rPr>
        <w:t>202</w:t>
      </w:r>
      <w:r>
        <w:rPr>
          <w:rFonts w:hint="eastAsia" w:eastAsia="仿宋_GB2312" w:cs="Times New Roman"/>
          <w:color w:val="auto"/>
          <w:lang w:val="en-US" w:eastAsia="zh-CN"/>
        </w:rPr>
        <w:t>6</w:t>
      </w:r>
      <w:r>
        <w:rPr>
          <w:rFonts w:hint="default" w:ascii="Times New Roman" w:hAnsi="Times New Roman" w:eastAsia="仿宋_GB2312" w:cs="Times New Roman"/>
          <w:color w:val="auto"/>
          <w:lang w:val="en-US" w:eastAsia="zh-CN"/>
        </w:rPr>
        <w:t>年度专业技术人员继续教育工作的通知》</w:t>
      </w:r>
    </w:p>
    <w:p w14:paraId="321D9948">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仿宋_GB2312" w:cs="Times New Roman"/>
          <w:color w:val="auto"/>
          <w:lang w:val="en-US" w:eastAsia="zh-CN"/>
        </w:rPr>
      </w:pPr>
      <w:r>
        <w:rPr>
          <w:rFonts w:hint="eastAsia" w:eastAsia="仿宋_GB2312" w:cs="Times New Roman"/>
          <w:color w:val="auto"/>
          <w:lang w:val="en-US" w:eastAsia="zh-CN"/>
        </w:rPr>
        <w:t>20</w:t>
      </w:r>
      <w:r>
        <w:rPr>
          <w:rFonts w:hint="default" w:ascii="Times New Roman" w:hAnsi="Times New Roman" w:eastAsia="仿宋_GB2312" w:cs="Times New Roman"/>
          <w:color w:val="auto"/>
          <w:lang w:val="en-US" w:eastAsia="zh-CN"/>
        </w:rPr>
        <w:t>.</w:t>
      </w:r>
      <w:r>
        <w:rPr>
          <w:rFonts w:hint="eastAsia" w:eastAsia="仿宋_GB2312" w:cs="Times New Roman"/>
          <w:color w:val="auto"/>
          <w:lang w:val="en-US" w:eastAsia="zh-CN"/>
        </w:rPr>
        <w:t>《</w:t>
      </w:r>
      <w:r>
        <w:rPr>
          <w:rFonts w:hint="default" w:ascii="Times New Roman" w:hAnsi="Times New Roman" w:eastAsia="仿宋_GB2312" w:cs="Times New Roman"/>
          <w:color w:val="auto"/>
          <w:lang w:val="en-US" w:eastAsia="zh-CN"/>
        </w:rPr>
        <w:t>威海市人力资源和社会保障局关于印发</w:t>
      </w:r>
      <w:r>
        <w:rPr>
          <w:rFonts w:hint="default" w:eastAsia="仿宋_GB2312" w:cs="Times New Roman"/>
          <w:color w:val="auto"/>
          <w:lang w:eastAsia="zh-CN"/>
        </w:rPr>
        <w:t>〈</w:t>
      </w:r>
      <w:r>
        <w:rPr>
          <w:rFonts w:hint="default" w:ascii="Times New Roman" w:hAnsi="Times New Roman" w:eastAsia="仿宋_GB2312" w:cs="Times New Roman"/>
          <w:color w:val="auto"/>
          <w:lang w:val="en-US" w:eastAsia="zh-CN"/>
        </w:rPr>
        <w:t>威海市职称申报工作指引（试行）</w:t>
      </w:r>
      <w:r>
        <w:rPr>
          <w:rFonts w:hint="default" w:eastAsia="仿宋_GB2312" w:cs="Times New Roman"/>
          <w:color w:val="auto"/>
          <w:lang w:eastAsia="zh-CN"/>
        </w:rPr>
        <w:t>〉的通知》</w:t>
      </w:r>
      <w:r>
        <w:rPr>
          <w:rFonts w:hint="default" w:ascii="Times New Roman" w:hAnsi="Times New Roman" w:eastAsia="仿宋_GB2312" w:cs="Times New Roman"/>
          <w:color w:val="auto"/>
          <w:lang w:val="en-US" w:eastAsia="zh-CN"/>
        </w:rPr>
        <w:t>（威人社函〔2025〕30号）</w:t>
      </w:r>
    </w:p>
    <w:p w14:paraId="38C92774">
      <w:pPr>
        <w:pStyle w:val="2"/>
        <w:rPr>
          <w:rFonts w:hint="default"/>
          <w:lang w:val="en-US" w:eastAsia="zh-CN"/>
        </w:rPr>
      </w:pPr>
      <w:r>
        <w:rPr>
          <w:rFonts w:hint="eastAsia" w:eastAsia="仿宋_GB2312" w:cs="Times New Roman"/>
          <w:color w:val="auto"/>
          <w:lang w:val="en-US" w:eastAsia="zh-CN"/>
        </w:rPr>
        <w:t>21.《</w:t>
      </w:r>
      <w:r>
        <w:rPr>
          <w:rFonts w:hint="default" w:ascii="Times New Roman" w:hAnsi="Times New Roman" w:eastAsia="仿宋_GB2312" w:cs="Times New Roman"/>
          <w:color w:val="auto"/>
          <w:lang w:val="en-US" w:eastAsia="zh-CN"/>
        </w:rPr>
        <w:t>威海市人力资源和社会保障局</w:t>
      </w:r>
      <w:r>
        <w:rPr>
          <w:rFonts w:hint="eastAsia" w:eastAsia="仿宋_GB2312" w:cs="Times New Roman"/>
          <w:color w:val="auto"/>
          <w:lang w:val="en-US" w:eastAsia="zh-CN"/>
        </w:rPr>
        <w:t>威海市公安局威海市商务局关于推进境外职业资格认可试点工作的若干措施（试行）》（威人社字〔2026〕4号）</w:t>
      </w:r>
    </w:p>
    <w:p w14:paraId="3A81D21F">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二、现行职称评价标准</w:t>
      </w:r>
      <w:r>
        <w:rPr>
          <w:rFonts w:hint="default" w:ascii="Times New Roman" w:hAnsi="Times New Roman" w:eastAsia="楷体_GB2312" w:cs="Times New Roman"/>
          <w:color w:val="auto"/>
          <w:sz w:val="32"/>
          <w:szCs w:val="32"/>
          <w:lang w:eastAsia="zh-CN"/>
        </w:rPr>
        <w:t>（按发布时间排序）</w:t>
      </w:r>
    </w:p>
    <w:p w14:paraId="3F1D459E">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1.《山东省基层中小学教师高级职称评审条件指导标准》（鲁教师发〔2019〕2号）★</w:t>
      </w:r>
    </w:p>
    <w:p w14:paraId="70D01765">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.《山东省实验技术人员职称评价基本标准》（鲁教师发〔2019〕4号）</w:t>
      </w:r>
    </w:p>
    <w:p w14:paraId="6D3E4E6C">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lang w:eastAsia="zh-CN"/>
        </w:rPr>
        <w:t>.《山东省交通工程技术人才职称评价标准条件》（鲁交发〔2020〕12号）</w:t>
      </w:r>
    </w:p>
    <w:p w14:paraId="0FBEEB9B">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eastAsia="zh-CN"/>
        </w:rPr>
        <w:t>.《山东省基层卫生高级职称评审条件指导标准》（鲁卫人才字〔2021〕3号）★</w:t>
      </w:r>
    </w:p>
    <w:p w14:paraId="202F1946">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.《山东省大数据工程技术人才高级职称评价标准条件》（鲁数发〔2021〕3号）★</w:t>
      </w:r>
    </w:p>
    <w:p w14:paraId="48846515">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lang w:eastAsia="zh-CN"/>
        </w:rPr>
        <w:t>.《山东省自然资源工程技术人才职称评价标准条件》（鲁自然资规〔2021〕3号）★</w:t>
      </w:r>
    </w:p>
    <w:p w14:paraId="09E9398C">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7</w:t>
      </w:r>
      <w:r>
        <w:rPr>
          <w:rFonts w:hint="default" w:ascii="Times New Roman" w:hAnsi="Times New Roman" w:eastAsia="仿宋_GB2312" w:cs="Times New Roman"/>
          <w:color w:val="auto"/>
          <w:sz w:val="32"/>
          <w:szCs w:val="32"/>
          <w:lang w:eastAsia="zh-CN"/>
        </w:rPr>
        <w:t>.《山东省盲人医疗按摩人员专业技术初、中级职称评价标准条件》（鲁残联发〔2021〕37号）★</w:t>
      </w:r>
    </w:p>
    <w:p w14:paraId="46FAB340">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lang w:eastAsia="zh-CN"/>
        </w:rPr>
        <w:t>.《山东省审计系列正高级审计师、高级审计师职称评价标准条件》（鲁审字〔2022〕4号）★</w:t>
      </w:r>
    </w:p>
    <w:p w14:paraId="62522628">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lang w:eastAsia="zh-CN"/>
        </w:rPr>
        <w:t>.《山东省建设工程技术人才职称评价标准条件》（鲁建人字〔2022〕8号）</w:t>
      </w:r>
    </w:p>
    <w:p w14:paraId="6CD946A5">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w:t>
      </w:r>
      <w:r>
        <w:rPr>
          <w:rFonts w:hint="eastAsia"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lang w:eastAsia="zh-CN"/>
        </w:rPr>
        <w:t>.《山东省档案专业人员高级职称评价标准条件》（鲁档发〔2022〕4号）</w:t>
      </w:r>
    </w:p>
    <w:p w14:paraId="60AF8BD7">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w:t>
      </w:r>
      <w:r>
        <w:rPr>
          <w:rFonts w:hint="eastAsia"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lang w:eastAsia="zh-CN"/>
        </w:rPr>
        <w:t>.《山东省艺术图书资料群众文化美术文物博物专业职称评价标准条件》（鲁文旅发〔2022〕20号）</w:t>
      </w:r>
    </w:p>
    <w:p w14:paraId="34ACC3BE">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12</w:t>
      </w:r>
      <w:r>
        <w:rPr>
          <w:rFonts w:hint="default" w:ascii="Times New Roman" w:hAnsi="Times New Roman" w:eastAsia="仿宋_GB2312" w:cs="Times New Roman"/>
          <w:color w:val="auto"/>
          <w:sz w:val="32"/>
          <w:szCs w:val="32"/>
          <w:lang w:eastAsia="zh-CN"/>
        </w:rPr>
        <w:t>.《山东省技工院校教师职称评价标准条件》（鲁人社规〔2022〕4号）</w:t>
      </w:r>
    </w:p>
    <w:p w14:paraId="16E0ECFD">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13</w:t>
      </w:r>
      <w:r>
        <w:rPr>
          <w:rFonts w:hint="default" w:ascii="Times New Roman" w:hAnsi="Times New Roman" w:eastAsia="仿宋_GB2312" w:cs="Times New Roman"/>
          <w:color w:val="auto"/>
          <w:sz w:val="32"/>
          <w:szCs w:val="32"/>
          <w:lang w:eastAsia="zh-CN"/>
        </w:rPr>
        <w:t>.《山东省中小学教师职称评价标准条件》（鲁教师发〔2023〕1号）</w:t>
      </w:r>
    </w:p>
    <w:p w14:paraId="3E3805FF">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14</w:t>
      </w:r>
      <w:r>
        <w:rPr>
          <w:rFonts w:hint="default" w:ascii="Times New Roman" w:hAnsi="Times New Roman" w:eastAsia="仿宋_GB2312" w:cs="Times New Roman"/>
          <w:color w:val="auto"/>
          <w:sz w:val="32"/>
          <w:szCs w:val="32"/>
          <w:lang w:eastAsia="zh-CN"/>
        </w:rPr>
        <w:t>.《山东省新闻专业技术人员职称评价标准》（鲁新出发〔2023〕9号）★</w:t>
      </w:r>
    </w:p>
    <w:p w14:paraId="1E8FA5F7">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15</w:t>
      </w:r>
      <w:r>
        <w:rPr>
          <w:rFonts w:hint="default" w:ascii="Times New Roman" w:hAnsi="Times New Roman" w:eastAsia="仿宋_GB2312" w:cs="Times New Roman"/>
          <w:color w:val="auto"/>
          <w:sz w:val="32"/>
          <w:szCs w:val="32"/>
          <w:lang w:eastAsia="zh-CN"/>
        </w:rPr>
        <w:t>.《山东省出版专业技术人员高级职称评价标准条件》（鲁新出发〔2023〕10号）★</w:t>
      </w:r>
    </w:p>
    <w:p w14:paraId="37C6D7C9">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16</w:t>
      </w:r>
      <w:r>
        <w:rPr>
          <w:rFonts w:hint="default" w:ascii="Times New Roman" w:hAnsi="Times New Roman" w:eastAsia="仿宋_GB2312" w:cs="Times New Roman"/>
          <w:color w:val="auto"/>
          <w:sz w:val="32"/>
          <w:szCs w:val="32"/>
          <w:lang w:eastAsia="zh-CN"/>
        </w:rPr>
        <w:t>.《山东省播音主持专业人员职称评价标准条件》（鲁广电发〔2023〕12号）</w:t>
      </w:r>
    </w:p>
    <w:p w14:paraId="5339238C">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17</w:t>
      </w:r>
      <w:r>
        <w:rPr>
          <w:rFonts w:hint="default" w:ascii="Times New Roman" w:hAnsi="Times New Roman" w:eastAsia="仿宋_GB2312" w:cs="Times New Roman"/>
          <w:color w:val="auto"/>
          <w:sz w:val="32"/>
          <w:szCs w:val="32"/>
          <w:lang w:eastAsia="zh-CN"/>
        </w:rPr>
        <w:t>.《山东省广播电视工程技术人才职称评价标准条件》（鲁广电发〔2023〕13号）</w:t>
      </w:r>
    </w:p>
    <w:p w14:paraId="0039C613">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18</w:t>
      </w:r>
      <w:r>
        <w:rPr>
          <w:rFonts w:hint="default" w:ascii="Times New Roman" w:hAnsi="Times New Roman" w:eastAsia="仿宋_GB2312" w:cs="Times New Roman"/>
          <w:color w:val="auto"/>
          <w:sz w:val="32"/>
          <w:szCs w:val="32"/>
          <w:lang w:eastAsia="zh-CN"/>
        </w:rPr>
        <w:t>.《山东省工艺美术专业人员职称评价标准条件》（鲁工信人〔2023〕113号）</w:t>
      </w:r>
    </w:p>
    <w:p w14:paraId="346D8372">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19</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pacing w:val="-11"/>
          <w:sz w:val="32"/>
          <w:szCs w:val="32"/>
          <w:lang w:eastAsia="zh-CN"/>
        </w:rPr>
        <w:t>《山东省律师职称评价标准条件》（鲁司〔2023〕10号）★</w:t>
      </w:r>
    </w:p>
    <w:p w14:paraId="69A1D715">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20</w:t>
      </w:r>
      <w:r>
        <w:rPr>
          <w:rFonts w:hint="default" w:ascii="Times New Roman" w:hAnsi="Times New Roman" w:eastAsia="仿宋_GB2312" w:cs="Times New Roman"/>
          <w:color w:val="auto"/>
          <w:sz w:val="32"/>
          <w:szCs w:val="32"/>
          <w:lang w:eastAsia="zh-CN"/>
        </w:rPr>
        <w:t>.《山东省公共法律服务系列公证员专业司法鉴定人专业职称评价标准条件》（鲁司〔2023〕28号）</w:t>
      </w:r>
    </w:p>
    <w:p w14:paraId="2723CC5B">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21</w:t>
      </w:r>
      <w:r>
        <w:rPr>
          <w:rFonts w:hint="default" w:ascii="Times New Roman" w:hAnsi="Times New Roman" w:eastAsia="仿宋_GB2312" w:cs="Times New Roman"/>
          <w:color w:val="auto"/>
          <w:sz w:val="32"/>
          <w:szCs w:val="32"/>
          <w:lang w:eastAsia="zh-CN"/>
        </w:rPr>
        <w:t>.《山东省水利工程技术人才职称评价标准条件》（鲁水规字〔2023〕3号）</w:t>
      </w:r>
    </w:p>
    <w:p w14:paraId="139F32AC">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22</w:t>
      </w:r>
      <w:r>
        <w:rPr>
          <w:rFonts w:hint="default" w:ascii="Times New Roman" w:hAnsi="Times New Roman" w:eastAsia="仿宋_GB2312" w:cs="Times New Roman"/>
          <w:color w:val="auto"/>
          <w:sz w:val="32"/>
          <w:szCs w:val="32"/>
          <w:lang w:eastAsia="zh-CN"/>
        </w:rPr>
        <w:t>.《山东省文学创作专业职称评价标准条件》（鲁作字〔2023〕9号）</w:t>
      </w:r>
    </w:p>
    <w:p w14:paraId="3F42D3BC">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3.《山东省基层农业高级职称评审条件指导标准》（鲁农法字〔2023〕16号）</w:t>
      </w:r>
    </w:p>
    <w:p w14:paraId="1368E39C">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4.《山东省农业技术人员职称评价标准条件》（鲁农法字〔2023〕17号）</w:t>
      </w:r>
    </w:p>
    <w:p w14:paraId="4E2DA522">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25</w:t>
      </w:r>
      <w:r>
        <w:rPr>
          <w:rFonts w:hint="default" w:ascii="Times New Roman" w:hAnsi="Times New Roman" w:eastAsia="仿宋_GB2312" w:cs="Times New Roman"/>
          <w:color w:val="auto"/>
          <w:sz w:val="32"/>
          <w:szCs w:val="32"/>
          <w:lang w:eastAsia="zh-CN"/>
        </w:rPr>
        <w:t>.《山东省自然科学研究人员职称评价标准条件》（鲁科字〔2024〕32号）</w:t>
      </w:r>
    </w:p>
    <w:p w14:paraId="24FE97E4">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26</w:t>
      </w:r>
      <w:r>
        <w:rPr>
          <w:rFonts w:hint="default" w:ascii="Times New Roman" w:hAnsi="Times New Roman" w:eastAsia="仿宋_GB2312" w:cs="Times New Roman"/>
          <w:color w:val="auto"/>
          <w:sz w:val="32"/>
          <w:szCs w:val="32"/>
          <w:lang w:eastAsia="zh-CN"/>
        </w:rPr>
        <w:t>.《山东省网络安全工程高级职称评价标准条件》（鲁网办发〔2024〕12号）</w:t>
      </w:r>
    </w:p>
    <w:p w14:paraId="069221B1">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27</w:t>
      </w:r>
      <w:r>
        <w:rPr>
          <w:rFonts w:hint="default" w:ascii="Times New Roman" w:hAnsi="Times New Roman" w:eastAsia="仿宋_GB2312" w:cs="Times New Roman"/>
          <w:color w:val="auto"/>
          <w:sz w:val="32"/>
          <w:szCs w:val="32"/>
          <w:lang w:eastAsia="zh-CN"/>
        </w:rPr>
        <w:t>.《山东省安全工程技术专业高级职称评价标准条件》（鲁应急字〔2024〕86号）</w:t>
      </w:r>
    </w:p>
    <w:p w14:paraId="210FB05F">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28</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w:t>
      </w:r>
      <w:r>
        <w:rPr>
          <w:rFonts w:hint="default" w:ascii="Times New Roman" w:hAnsi="Times New Roman" w:eastAsia="仿宋_GB2312" w:cs="Times New Roman"/>
          <w:color w:val="auto"/>
          <w:sz w:val="32"/>
          <w:szCs w:val="32"/>
          <w:lang w:eastAsia="zh-CN"/>
        </w:rPr>
        <w:t>山东省快递工程技术人才高级职称评价标准条件</w:t>
      </w:r>
      <w:r>
        <w:rPr>
          <w:rFonts w:hint="default" w:ascii="Times New Roman" w:hAnsi="Times New Roman" w:eastAsia="仿宋_GB2312" w:cs="Times New Roman"/>
          <w:color w:val="auto"/>
          <w:sz w:val="32"/>
          <w:szCs w:val="32"/>
          <w:lang w:eastAsia="zh"/>
        </w:rPr>
        <w:t>》</w:t>
      </w:r>
      <w:r>
        <w:rPr>
          <w:rFonts w:hint="default" w:ascii="Times New Roman" w:hAnsi="Times New Roman" w:eastAsia="仿宋_GB2312" w:cs="Times New Roman"/>
          <w:color w:val="auto"/>
          <w:sz w:val="32"/>
          <w:szCs w:val="32"/>
          <w:lang w:eastAsia="zh-CN"/>
        </w:rPr>
        <w:t>（鲁邮管〔2024〕32号）</w:t>
      </w:r>
    </w:p>
    <w:p w14:paraId="523BB57F">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29</w:t>
      </w:r>
      <w:r>
        <w:rPr>
          <w:rFonts w:hint="default" w:ascii="Times New Roman" w:hAnsi="Times New Roman" w:eastAsia="仿宋_GB2312" w:cs="Times New Roman"/>
          <w:color w:val="auto"/>
          <w:sz w:val="32"/>
          <w:szCs w:val="32"/>
          <w:lang w:eastAsia="zh-CN"/>
        </w:rPr>
        <w:t>.《山东省物流工程专业高级职称评价标准条件》（鲁发改人事〔2024〕498号）</w:t>
      </w:r>
    </w:p>
    <w:p w14:paraId="5C32EAE1">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30</w:t>
      </w:r>
      <w:r>
        <w:rPr>
          <w:rFonts w:hint="default" w:ascii="Times New Roman" w:hAnsi="Times New Roman" w:eastAsia="仿宋_GB2312" w:cs="Times New Roman"/>
          <w:color w:val="auto"/>
          <w:sz w:val="32"/>
          <w:szCs w:val="32"/>
          <w:lang w:eastAsia="zh-CN"/>
        </w:rPr>
        <w:t>.《山东省饲料兽药工程专业高级职称评价标准条件》（鲁牧人发〔2024〕13号）</w:t>
      </w:r>
    </w:p>
    <w:p w14:paraId="7E69C0F6">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31</w:t>
      </w:r>
      <w:r>
        <w:rPr>
          <w:rFonts w:hint="default" w:ascii="Times New Roman" w:hAnsi="Times New Roman" w:eastAsia="仿宋_GB2312" w:cs="Times New Roman"/>
          <w:color w:val="auto"/>
          <w:sz w:val="32"/>
          <w:szCs w:val="32"/>
          <w:lang w:eastAsia="zh-CN"/>
        </w:rPr>
        <w:t>.《山东省质量专业技术职称评价标准条件》（鲁市监人规字〔2024〕8号）</w:t>
      </w:r>
    </w:p>
    <w:p w14:paraId="11ABF3F5">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32</w:t>
      </w:r>
      <w:r>
        <w:rPr>
          <w:rFonts w:hint="default" w:ascii="Times New Roman" w:hAnsi="Times New Roman" w:eastAsia="仿宋_GB2312" w:cs="Times New Roman"/>
          <w:color w:val="auto"/>
          <w:sz w:val="32"/>
          <w:szCs w:val="32"/>
          <w:lang w:eastAsia="zh-CN"/>
        </w:rPr>
        <w:t>.《山东省卫生管理研究专业职称评价标准条件》（鲁卫人才字〔2024〕4号）</w:t>
      </w:r>
    </w:p>
    <w:p w14:paraId="31883F24">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33</w:t>
      </w:r>
      <w:r>
        <w:rPr>
          <w:rFonts w:hint="default" w:ascii="Times New Roman" w:hAnsi="Times New Roman" w:eastAsia="仿宋_GB2312" w:cs="Times New Roman"/>
          <w:color w:val="auto"/>
          <w:sz w:val="32"/>
          <w:szCs w:val="32"/>
          <w:lang w:eastAsia="zh-CN"/>
        </w:rPr>
        <w:t>.《山东省煤炭工程技术人才职称评价标准条件》（鲁能源人事〔2024〕121号）</w:t>
      </w:r>
    </w:p>
    <w:p w14:paraId="699C1612">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34</w:t>
      </w:r>
      <w:r>
        <w:rPr>
          <w:rFonts w:hint="default" w:ascii="Times New Roman" w:hAnsi="Times New Roman" w:eastAsia="仿宋_GB2312" w:cs="Times New Roman"/>
          <w:color w:val="auto"/>
          <w:sz w:val="32"/>
          <w:szCs w:val="32"/>
          <w:lang w:eastAsia="zh-CN"/>
        </w:rPr>
        <w:t>.《山东省会计人员正高级会计师、高级会计师职称标准条件》（鲁财会〔2024〕77号）</w:t>
      </w:r>
    </w:p>
    <w:p w14:paraId="371E119D">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35</w:t>
      </w:r>
      <w:r>
        <w:rPr>
          <w:rFonts w:hint="default" w:ascii="Times New Roman" w:hAnsi="Times New Roman" w:eastAsia="仿宋_GB2312" w:cs="Times New Roman"/>
          <w:color w:val="auto"/>
          <w:sz w:val="32"/>
          <w:szCs w:val="32"/>
          <w:lang w:eastAsia="zh-CN"/>
        </w:rPr>
        <w:t>.《山东省人力资源管理专业人员高级职称评价标准条件》（鲁人社规〔2024〕4号）</w:t>
      </w:r>
    </w:p>
    <w:p w14:paraId="49A853C3">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36</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highlight w:val="none"/>
          <w:lang w:eastAsia="zh-CN"/>
        </w:rPr>
        <w:t>《山东省哲学社会科学研究人员职称评价标准条件》（鲁社科字〔20</w:t>
      </w:r>
      <w:r>
        <w:rPr>
          <w:rFonts w:hint="default" w:ascii="Times New Roman" w:hAnsi="Times New Roman" w:eastAsia="仿宋_GB2312" w:cs="Times New Roman"/>
          <w:color w:val="auto"/>
          <w:sz w:val="32"/>
          <w:szCs w:val="32"/>
          <w:highlight w:val="none"/>
          <w:lang w:val="en-US" w:eastAsia="zh-CN"/>
        </w:rPr>
        <w:t>25</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9</w:t>
      </w:r>
      <w:r>
        <w:rPr>
          <w:rFonts w:hint="default" w:ascii="Times New Roman" w:hAnsi="Times New Roman" w:eastAsia="仿宋_GB2312" w:cs="Times New Roman"/>
          <w:color w:val="auto"/>
          <w:sz w:val="32"/>
          <w:szCs w:val="32"/>
          <w:highlight w:val="none"/>
          <w:lang w:eastAsia="zh-CN"/>
        </w:rPr>
        <w:t>号）</w:t>
      </w:r>
    </w:p>
    <w:p w14:paraId="62B535BC">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37</w:t>
      </w:r>
      <w:r>
        <w:rPr>
          <w:rFonts w:hint="default" w:ascii="Times New Roman" w:hAnsi="Times New Roman" w:eastAsia="仿宋_GB2312" w:cs="Times New Roman"/>
          <w:color w:val="auto"/>
          <w:sz w:val="32"/>
          <w:szCs w:val="32"/>
          <w:lang w:eastAsia="zh-CN"/>
        </w:rPr>
        <w:t>.《山东省竞技体育教练员专业技术职称评价标准条件》（鲁体字〔202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24</w:t>
      </w:r>
      <w:r>
        <w:rPr>
          <w:rFonts w:hint="default" w:ascii="Times New Roman" w:hAnsi="Times New Roman" w:eastAsia="仿宋_GB2312" w:cs="Times New Roman"/>
          <w:color w:val="auto"/>
          <w:sz w:val="32"/>
          <w:szCs w:val="32"/>
          <w:lang w:eastAsia="zh-CN"/>
        </w:rPr>
        <w:t>号）</w:t>
      </w:r>
    </w:p>
    <w:p w14:paraId="4FFE08CC">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38</w:t>
      </w:r>
      <w:r>
        <w:rPr>
          <w:rFonts w:hint="default" w:ascii="Times New Roman" w:hAnsi="Times New Roman" w:eastAsia="仿宋_GB2312" w:cs="Times New Roman"/>
          <w:color w:val="auto"/>
          <w:sz w:val="32"/>
          <w:szCs w:val="32"/>
          <w:lang w:eastAsia="zh-CN"/>
        </w:rPr>
        <w:t>.《山东省群众体育教练员专业技术职称评价标准条件》（鲁体字〔202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25</w:t>
      </w:r>
      <w:r>
        <w:rPr>
          <w:rFonts w:hint="default" w:ascii="Times New Roman" w:hAnsi="Times New Roman" w:eastAsia="仿宋_GB2312" w:cs="Times New Roman"/>
          <w:color w:val="auto"/>
          <w:sz w:val="32"/>
          <w:szCs w:val="32"/>
          <w:lang w:eastAsia="zh-CN"/>
        </w:rPr>
        <w:t>号）</w:t>
      </w:r>
    </w:p>
    <w:p w14:paraId="141D7926">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39</w:t>
      </w:r>
      <w:r>
        <w:rPr>
          <w:rFonts w:hint="default" w:ascii="Times New Roman" w:hAnsi="Times New Roman" w:eastAsia="仿宋_GB2312" w:cs="Times New Roman"/>
          <w:color w:val="auto"/>
          <w:sz w:val="32"/>
          <w:szCs w:val="32"/>
          <w:lang w:eastAsia="zh-CN"/>
        </w:rPr>
        <w:t>.《山东省体能教练员专业技术职称评价标准条件》（鲁体字〔202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w:t>
      </w:r>
      <w:r>
        <w:rPr>
          <w:rFonts w:hint="default" w:ascii="Times New Roman" w:hAnsi="Times New Roman" w:eastAsia="仿宋_GB2312" w:cs="Times New Roman"/>
          <w:color w:val="auto"/>
          <w:sz w:val="32"/>
          <w:szCs w:val="32"/>
          <w:lang w:eastAsia="zh-CN"/>
        </w:rPr>
        <w:t>6号）</w:t>
      </w:r>
    </w:p>
    <w:p w14:paraId="25B8039C">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40</w:t>
      </w:r>
      <w:r>
        <w:rPr>
          <w:rFonts w:hint="default" w:ascii="Times New Roman" w:hAnsi="Times New Roman" w:eastAsia="仿宋_GB2312" w:cs="Times New Roman"/>
          <w:color w:val="auto"/>
          <w:sz w:val="32"/>
          <w:szCs w:val="32"/>
          <w:lang w:eastAsia="zh-CN"/>
        </w:rPr>
        <w:t>.《山东省学校体育教练员专业技术职称评价标准条件》（鲁体字〔202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27</w:t>
      </w:r>
      <w:r>
        <w:rPr>
          <w:rFonts w:hint="default" w:ascii="Times New Roman" w:hAnsi="Times New Roman" w:eastAsia="仿宋_GB2312" w:cs="Times New Roman"/>
          <w:color w:val="auto"/>
          <w:sz w:val="32"/>
          <w:szCs w:val="32"/>
          <w:lang w:eastAsia="zh-CN"/>
        </w:rPr>
        <w:t>号）</w:t>
      </w:r>
    </w:p>
    <w:p w14:paraId="311F8867">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41</w:t>
      </w:r>
      <w:r>
        <w:rPr>
          <w:rFonts w:hint="default" w:ascii="Times New Roman" w:hAnsi="Times New Roman" w:eastAsia="仿宋_GB2312" w:cs="Times New Roman"/>
          <w:color w:val="auto"/>
          <w:sz w:val="32"/>
          <w:szCs w:val="32"/>
          <w:lang w:eastAsia="zh-CN"/>
        </w:rPr>
        <w:t>.《山东省体育科研专业技术职称评价标准条件》（鲁体字〔202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28</w:t>
      </w:r>
      <w:r>
        <w:rPr>
          <w:rFonts w:hint="default" w:ascii="Times New Roman" w:hAnsi="Times New Roman" w:eastAsia="仿宋_GB2312" w:cs="Times New Roman"/>
          <w:color w:val="auto"/>
          <w:sz w:val="32"/>
          <w:szCs w:val="32"/>
          <w:lang w:eastAsia="zh-CN"/>
        </w:rPr>
        <w:t>号）</w:t>
      </w:r>
    </w:p>
    <w:p w14:paraId="0D3AADEF">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42</w:t>
      </w:r>
      <w:r>
        <w:rPr>
          <w:rFonts w:hint="default" w:ascii="Times New Roman" w:hAnsi="Times New Roman" w:eastAsia="仿宋_GB2312" w:cs="Times New Roman"/>
          <w:color w:val="auto"/>
          <w:sz w:val="32"/>
          <w:szCs w:val="32"/>
          <w:lang w:eastAsia="zh-CN"/>
        </w:rPr>
        <w:t>.《山东省运动防护师专业技术职称评价标准条件》（鲁体字〔202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29</w:t>
      </w:r>
      <w:r>
        <w:rPr>
          <w:rFonts w:hint="default" w:ascii="Times New Roman" w:hAnsi="Times New Roman" w:eastAsia="仿宋_GB2312" w:cs="Times New Roman"/>
          <w:color w:val="auto"/>
          <w:sz w:val="32"/>
          <w:szCs w:val="32"/>
          <w:lang w:eastAsia="zh-CN"/>
        </w:rPr>
        <w:t>号）</w:t>
      </w:r>
    </w:p>
    <w:p w14:paraId="445EDE1E">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43</w:t>
      </w:r>
      <w:r>
        <w:rPr>
          <w:rFonts w:hint="default" w:ascii="Times New Roman" w:hAnsi="Times New Roman" w:eastAsia="仿宋_GB2312" w:cs="Times New Roman"/>
          <w:color w:val="auto"/>
          <w:sz w:val="32"/>
          <w:szCs w:val="32"/>
          <w:lang w:eastAsia="zh-CN"/>
        </w:rPr>
        <w:t>.《山东省卫生系列高级职称评价标准条件》（鲁卫人才字〔202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号）</w:t>
      </w:r>
    </w:p>
    <w:p w14:paraId="55B71988">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44</w:t>
      </w:r>
      <w:r>
        <w:rPr>
          <w:rFonts w:hint="default" w:ascii="Times New Roman" w:hAnsi="Times New Roman" w:eastAsia="仿宋_GB2312" w:cs="Times New Roman"/>
          <w:color w:val="auto"/>
          <w:sz w:val="32"/>
          <w:szCs w:val="32"/>
          <w:lang w:eastAsia="zh-CN"/>
        </w:rPr>
        <w:t>.《山东省环境保护工程技术人才职称评价标准条件》（鲁环发〔202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〕1</w:t>
      </w:r>
      <w:r>
        <w:rPr>
          <w:rFonts w:hint="eastAsia"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号）</w:t>
      </w:r>
    </w:p>
    <w:p w14:paraId="56E8367D">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eastAsia="zh-CN"/>
        </w:rPr>
        <w:t>5.《山东省工业和信息化领域工程技术人才职称评价标准条件》（鲁工信人〔202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w:t>
      </w:r>
      <w:r>
        <w:rPr>
          <w:rFonts w:hint="eastAsia" w:eastAsia="仿宋_GB2312" w:cs="Times New Roman"/>
          <w:color w:val="auto"/>
          <w:sz w:val="32"/>
          <w:szCs w:val="32"/>
          <w:lang w:val="en-US" w:eastAsia="zh-CN"/>
        </w:rPr>
        <w:t>186</w:t>
      </w:r>
      <w:r>
        <w:rPr>
          <w:rFonts w:hint="default" w:ascii="Times New Roman" w:hAnsi="Times New Roman" w:eastAsia="仿宋_GB2312" w:cs="Times New Roman"/>
          <w:color w:val="auto"/>
          <w:sz w:val="32"/>
          <w:szCs w:val="32"/>
          <w:lang w:eastAsia="zh-CN"/>
        </w:rPr>
        <w:t>号）</w:t>
      </w:r>
    </w:p>
    <w:p w14:paraId="27426747">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eastAsia="zh-CN"/>
        </w:rPr>
        <w:t>6.《山东省基层工程技术人才高级职称评审指导标准》（鲁工信人〔202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〕1</w:t>
      </w:r>
      <w:r>
        <w:rPr>
          <w:rFonts w:hint="eastAsia" w:eastAsia="仿宋_GB2312" w:cs="Times New Roman"/>
          <w:color w:val="auto"/>
          <w:sz w:val="32"/>
          <w:szCs w:val="32"/>
          <w:lang w:val="en-US" w:eastAsia="zh-CN"/>
        </w:rPr>
        <w:t>87</w:t>
      </w:r>
      <w:r>
        <w:rPr>
          <w:rFonts w:hint="default" w:ascii="Times New Roman" w:hAnsi="Times New Roman" w:eastAsia="仿宋_GB2312" w:cs="Times New Roman"/>
          <w:color w:val="auto"/>
          <w:sz w:val="32"/>
          <w:szCs w:val="32"/>
          <w:lang w:eastAsia="zh-CN"/>
        </w:rPr>
        <w:t>号）</w:t>
      </w:r>
    </w:p>
    <w:p w14:paraId="2FBCE9F2">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eastAsia="zh-CN"/>
        </w:rPr>
        <w:t>7.《山东省经济专业人员高级职称评价标准条件》（鲁工信人〔202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〕1</w:t>
      </w:r>
      <w:r>
        <w:rPr>
          <w:rFonts w:hint="eastAsia" w:eastAsia="仿宋_GB2312" w:cs="Times New Roman"/>
          <w:color w:val="auto"/>
          <w:sz w:val="32"/>
          <w:szCs w:val="32"/>
          <w:lang w:val="en-US" w:eastAsia="zh-CN"/>
        </w:rPr>
        <w:t>88</w:t>
      </w:r>
      <w:r>
        <w:rPr>
          <w:rFonts w:hint="default" w:ascii="Times New Roman" w:hAnsi="Times New Roman" w:eastAsia="仿宋_GB2312" w:cs="Times New Roman"/>
          <w:color w:val="auto"/>
          <w:sz w:val="32"/>
          <w:szCs w:val="32"/>
          <w:lang w:eastAsia="zh-CN"/>
        </w:rPr>
        <w:t>号）</w:t>
      </w:r>
    </w:p>
    <w:p w14:paraId="0E5F9CC5">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48</w:t>
      </w:r>
      <w:r>
        <w:rPr>
          <w:rFonts w:hint="default" w:ascii="Times New Roman" w:hAnsi="Times New Roman" w:eastAsia="仿宋_GB2312" w:cs="Times New Roman"/>
          <w:color w:val="auto"/>
          <w:sz w:val="32"/>
          <w:szCs w:val="32"/>
          <w:lang w:eastAsia="zh-CN"/>
        </w:rPr>
        <w:t>.《山东省中等职业学校教师职称评价标准条件》（鲁教师发〔20</w:t>
      </w:r>
      <w:r>
        <w:rPr>
          <w:rFonts w:hint="eastAsia" w:eastAsia="仿宋_GB2312" w:cs="Times New Roman"/>
          <w:color w:val="auto"/>
          <w:sz w:val="32"/>
          <w:szCs w:val="32"/>
          <w:lang w:val="en-US" w:eastAsia="zh-CN"/>
        </w:rPr>
        <w:t>25</w:t>
      </w:r>
      <w:r>
        <w:rPr>
          <w:rFonts w:hint="default" w:ascii="Times New Roman" w:hAnsi="Times New Roman" w:eastAsia="仿宋_GB2312" w:cs="Times New Roman"/>
          <w:color w:val="auto"/>
          <w:sz w:val="32"/>
          <w:szCs w:val="32"/>
          <w:lang w:eastAsia="zh-CN"/>
        </w:rPr>
        <w:t>〕</w:t>
      </w:r>
      <w:r>
        <w:rPr>
          <w:rFonts w:hint="eastAsia"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lang w:eastAsia="zh-CN"/>
        </w:rPr>
        <w:t>号）</w:t>
      </w:r>
    </w:p>
    <w:p w14:paraId="47D23BD8">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w:t>
      </w:r>
      <w:r>
        <w:rPr>
          <w:rFonts w:hint="eastAsia"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lang w:eastAsia="zh-CN"/>
        </w:rPr>
        <w:t>.《山东省党校教师职称评价标准条件》（鲁</w:t>
      </w:r>
      <w:r>
        <w:rPr>
          <w:rFonts w:hint="eastAsia" w:eastAsia="仿宋_GB2312" w:cs="Times New Roman"/>
          <w:color w:val="auto"/>
          <w:sz w:val="32"/>
          <w:szCs w:val="32"/>
          <w:lang w:eastAsia="zh-CN"/>
        </w:rPr>
        <w:t>党校人字</w:t>
      </w:r>
      <w:r>
        <w:rPr>
          <w:rFonts w:hint="default" w:ascii="Times New Roman" w:hAnsi="Times New Roman" w:eastAsia="仿宋_GB2312" w:cs="Times New Roman"/>
          <w:color w:val="auto"/>
          <w:sz w:val="32"/>
          <w:szCs w:val="32"/>
          <w:lang w:eastAsia="zh-CN"/>
        </w:rPr>
        <w:t>〔202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w:t>
      </w:r>
      <w:r>
        <w:rPr>
          <w:rFonts w:hint="eastAsia" w:eastAsia="仿宋_GB2312" w:cs="Times New Roman"/>
          <w:color w:val="auto"/>
          <w:sz w:val="32"/>
          <w:szCs w:val="32"/>
          <w:lang w:val="en-US" w:eastAsia="zh-CN"/>
        </w:rPr>
        <w:t>33</w:t>
      </w:r>
      <w:r>
        <w:rPr>
          <w:rFonts w:hint="default" w:ascii="Times New Roman" w:hAnsi="Times New Roman" w:eastAsia="仿宋_GB2312" w:cs="Times New Roman"/>
          <w:color w:val="auto"/>
          <w:sz w:val="32"/>
          <w:szCs w:val="32"/>
          <w:lang w:eastAsia="zh-CN"/>
        </w:rPr>
        <w:t>号）</w:t>
      </w:r>
    </w:p>
    <w:p w14:paraId="24BAA9DE">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50</w:t>
      </w:r>
      <w:r>
        <w:rPr>
          <w:rFonts w:hint="default" w:ascii="Times New Roman" w:hAnsi="Times New Roman" w:eastAsia="仿宋_GB2312" w:cs="Times New Roman"/>
          <w:color w:val="auto"/>
          <w:sz w:val="32"/>
          <w:szCs w:val="32"/>
          <w:lang w:eastAsia="zh-CN"/>
        </w:rPr>
        <w:t>.《山东省</w:t>
      </w:r>
      <w:r>
        <w:rPr>
          <w:rFonts w:hint="eastAsia" w:eastAsia="仿宋_GB2312" w:cs="Times New Roman"/>
          <w:color w:val="auto"/>
          <w:sz w:val="32"/>
          <w:szCs w:val="32"/>
          <w:lang w:eastAsia="zh-CN"/>
        </w:rPr>
        <w:t>统计系列</w:t>
      </w:r>
      <w:r>
        <w:rPr>
          <w:rFonts w:hint="default" w:ascii="Times New Roman" w:hAnsi="Times New Roman" w:eastAsia="仿宋_GB2312" w:cs="Times New Roman"/>
          <w:color w:val="auto"/>
          <w:sz w:val="32"/>
          <w:szCs w:val="32"/>
          <w:lang w:eastAsia="zh-CN"/>
        </w:rPr>
        <w:t>正高级统计师</w:t>
      </w:r>
      <w:r>
        <w:rPr>
          <w:rFonts w:hint="eastAsia" w:eastAsia="仿宋_GB2312" w:cs="Times New Roman"/>
          <w:color w:val="auto"/>
          <w:sz w:val="32"/>
          <w:szCs w:val="32"/>
          <w:lang w:eastAsia="zh-CN"/>
        </w:rPr>
        <w:t>、高级统计师</w:t>
      </w:r>
      <w:r>
        <w:rPr>
          <w:rFonts w:hint="default" w:ascii="Times New Roman" w:hAnsi="Times New Roman" w:eastAsia="仿宋_GB2312" w:cs="Times New Roman"/>
          <w:color w:val="auto"/>
          <w:sz w:val="32"/>
          <w:szCs w:val="32"/>
          <w:lang w:eastAsia="zh-CN"/>
        </w:rPr>
        <w:t>职称评价标准条件》（鲁统字〔202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w:t>
      </w:r>
      <w:r>
        <w:rPr>
          <w:rFonts w:hint="eastAsia" w:eastAsia="仿宋_GB2312" w:cs="Times New Roman"/>
          <w:color w:val="auto"/>
          <w:sz w:val="32"/>
          <w:szCs w:val="32"/>
          <w:lang w:val="en-US" w:eastAsia="zh-CN"/>
        </w:rPr>
        <w:t>10</w:t>
      </w:r>
      <w:r>
        <w:rPr>
          <w:rFonts w:hint="default" w:ascii="Times New Roman" w:hAnsi="Times New Roman" w:eastAsia="仿宋_GB2312" w:cs="Times New Roman"/>
          <w:color w:val="auto"/>
          <w:sz w:val="32"/>
          <w:szCs w:val="32"/>
          <w:lang w:eastAsia="zh-CN"/>
        </w:rPr>
        <w:t>7号）</w:t>
      </w:r>
    </w:p>
    <w:p w14:paraId="331F2E29">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51</w:t>
      </w:r>
      <w:r>
        <w:rPr>
          <w:rFonts w:hint="default" w:ascii="Times New Roman" w:hAnsi="Times New Roman" w:eastAsia="仿宋_GB2312" w:cs="Times New Roman"/>
          <w:color w:val="auto"/>
          <w:sz w:val="32"/>
          <w:szCs w:val="32"/>
          <w:lang w:eastAsia="zh-CN"/>
        </w:rPr>
        <w:t>.《山东省基层统计高级职称评价标准条件》（鲁统字〔202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〕1</w:t>
      </w:r>
      <w:r>
        <w:rPr>
          <w:rFonts w:hint="eastAsia"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lang w:eastAsia="zh-CN"/>
        </w:rPr>
        <w:t>8号）</w:t>
      </w:r>
    </w:p>
    <w:p w14:paraId="2E21B9B1">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52</w:t>
      </w:r>
      <w:r>
        <w:rPr>
          <w:rFonts w:hint="default" w:ascii="Times New Roman" w:hAnsi="Times New Roman" w:eastAsia="仿宋_GB2312" w:cs="Times New Roman"/>
          <w:color w:val="auto"/>
          <w:sz w:val="32"/>
          <w:szCs w:val="32"/>
          <w:lang w:eastAsia="zh-CN"/>
        </w:rPr>
        <w:t>.《山东省药品技术职称评价标准条件》（鲁药监规〔202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w:t>
      </w:r>
      <w:r>
        <w:rPr>
          <w:rFonts w:hint="eastAsia" w:eastAsia="仿宋_GB2312" w:cs="Times New Roman"/>
          <w:color w:val="auto"/>
          <w:sz w:val="32"/>
          <w:szCs w:val="32"/>
          <w:lang w:val="en-US" w:eastAsia="zh-CN"/>
        </w:rPr>
        <w:t>10</w:t>
      </w:r>
      <w:r>
        <w:rPr>
          <w:rFonts w:hint="default" w:ascii="Times New Roman" w:hAnsi="Times New Roman" w:eastAsia="仿宋_GB2312" w:cs="Times New Roman"/>
          <w:color w:val="auto"/>
          <w:sz w:val="32"/>
          <w:szCs w:val="32"/>
          <w:lang w:eastAsia="zh-CN"/>
        </w:rPr>
        <w:t>号）</w:t>
      </w:r>
    </w:p>
    <w:p w14:paraId="0C0F4AFC">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53</w:t>
      </w:r>
      <w:r>
        <w:rPr>
          <w:rFonts w:hint="default" w:ascii="Times New Roman" w:hAnsi="Times New Roman" w:eastAsia="仿宋_GB2312" w:cs="Times New Roman"/>
          <w:color w:val="auto"/>
          <w:sz w:val="32"/>
          <w:szCs w:val="32"/>
          <w:lang w:eastAsia="zh-CN"/>
        </w:rPr>
        <w:t>.《山东省知识产权高级职称评价标准条件》（鲁市监人规字〔202</w:t>
      </w:r>
      <w:r>
        <w:rPr>
          <w:rFonts w:hint="eastAsia"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lang w:eastAsia="zh-CN"/>
        </w:rPr>
        <w:t>〕1号）</w:t>
      </w:r>
    </w:p>
    <w:p w14:paraId="30E682D8">
      <w:pPr>
        <w:pStyle w:val="2"/>
        <w:rPr>
          <w:rFonts w:hint="default" w:eastAsia="仿宋_GB2312" w:cs="Times New Roman"/>
          <w:color w:val="auto"/>
          <w:sz w:val="32"/>
          <w:szCs w:val="32"/>
          <w:lang w:val="en-US" w:eastAsia="zh-CN"/>
        </w:rPr>
      </w:pPr>
      <w:r>
        <w:rPr>
          <w:rFonts w:hint="default" w:eastAsia="仿宋_GB2312" w:cs="Times New Roman"/>
          <w:color w:val="auto"/>
          <w:sz w:val="32"/>
          <w:szCs w:val="32"/>
          <w:lang w:val="en-US" w:eastAsia="zh-CN"/>
        </w:rPr>
        <w:t>54.《船舶与海洋工程装备技术专业职称评价标准条件（试行）》（烟高党发〔2022〕4号）</w:t>
      </w:r>
      <w:r>
        <w:rPr>
          <w:rFonts w:hint="default" w:ascii="Times New Roman" w:hAnsi="Times New Roman" w:eastAsia="仿宋_GB2312" w:cs="Times New Roman"/>
          <w:color w:val="auto"/>
          <w:sz w:val="32"/>
          <w:szCs w:val="32"/>
          <w:lang w:eastAsia="zh-CN"/>
        </w:rPr>
        <w:t>★</w:t>
      </w:r>
    </w:p>
    <w:p w14:paraId="78CF657A">
      <w:pPr>
        <w:pStyle w:val="2"/>
        <w:rPr>
          <w:rFonts w:hint="default" w:eastAsia="仿宋_GB2312" w:cs="Times New Roman"/>
          <w:color w:val="auto"/>
          <w:sz w:val="32"/>
          <w:szCs w:val="32"/>
          <w:lang w:val="en-US" w:eastAsia="zh-CN"/>
        </w:rPr>
      </w:pPr>
      <w:r>
        <w:rPr>
          <w:rFonts w:hint="default" w:eastAsia="仿宋_GB2312" w:cs="Times New Roman"/>
          <w:color w:val="auto"/>
          <w:sz w:val="32"/>
          <w:szCs w:val="32"/>
          <w:lang w:val="en-US" w:eastAsia="zh-CN"/>
        </w:rPr>
        <w:t>55.</w:t>
      </w:r>
      <w:r>
        <w:rPr>
          <w:rFonts w:hint="eastAsia" w:eastAsia="仿宋_GB2312" w:cs="Times New Roman"/>
          <w:color w:val="auto"/>
          <w:sz w:val="32"/>
          <w:szCs w:val="32"/>
          <w:lang w:val="en-US" w:eastAsia="zh-CN"/>
        </w:rPr>
        <w:t>《碳纤维复合材料工程技术人才职称评审实施意见》（威临港管发</w:t>
      </w:r>
      <w:r>
        <w:rPr>
          <w:rFonts w:hint="default" w:eastAsia="仿宋_GB2312" w:cs="Times New Roman"/>
          <w:color w:val="auto"/>
          <w:sz w:val="32"/>
          <w:szCs w:val="32"/>
          <w:lang w:val="en-US" w:eastAsia="zh-CN"/>
        </w:rPr>
        <w:t>〔202</w:t>
      </w:r>
      <w:r>
        <w:rPr>
          <w:rFonts w:hint="eastAsia" w:eastAsia="仿宋_GB2312" w:cs="Times New Roman"/>
          <w:color w:val="auto"/>
          <w:sz w:val="32"/>
          <w:szCs w:val="32"/>
          <w:lang w:val="en-US" w:eastAsia="zh-CN"/>
        </w:rPr>
        <w:t>3</w:t>
      </w:r>
      <w:r>
        <w:rPr>
          <w:rFonts w:hint="default" w:eastAsia="仿宋_GB2312" w:cs="Times New Roman"/>
          <w:color w:val="auto"/>
          <w:sz w:val="32"/>
          <w:szCs w:val="32"/>
          <w:lang w:val="en-US" w:eastAsia="zh-CN"/>
        </w:rPr>
        <w:t>〕</w:t>
      </w:r>
      <w:r>
        <w:rPr>
          <w:rFonts w:hint="eastAsia" w:eastAsia="仿宋_GB2312" w:cs="Times New Roman"/>
          <w:color w:val="auto"/>
          <w:sz w:val="32"/>
          <w:szCs w:val="32"/>
          <w:lang w:val="en-US" w:eastAsia="zh-CN"/>
        </w:rPr>
        <w:t>3号）</w:t>
      </w:r>
    </w:p>
    <w:p w14:paraId="588A3DA3">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cs="Times New Roman"/>
          <w:color w:val="auto"/>
        </w:rPr>
      </w:pPr>
      <w:r>
        <w:rPr>
          <w:rFonts w:hint="default" w:ascii="Times New Roman" w:hAnsi="Times New Roman" w:eastAsia="仿宋_GB2312" w:cs="Times New Roman"/>
          <w:color w:val="auto"/>
          <w:sz w:val="32"/>
          <w:szCs w:val="32"/>
          <w:lang w:eastAsia="zh-CN"/>
        </w:rPr>
        <w:t>标注★的标准条件，相关行业主管部门正在进行修订。职称评审依据标准，请以</w:t>
      </w:r>
      <w:r>
        <w:rPr>
          <w:rFonts w:hint="eastAsia" w:eastAsia="仿宋_GB2312" w:cs="Times New Roman"/>
          <w:color w:val="auto"/>
          <w:sz w:val="32"/>
          <w:szCs w:val="32"/>
          <w:lang w:eastAsia="zh-CN"/>
        </w:rPr>
        <w:t>职称评审委员会</w:t>
      </w:r>
      <w:r>
        <w:rPr>
          <w:rFonts w:hint="default" w:ascii="Times New Roman" w:hAnsi="Times New Roman" w:eastAsia="仿宋_GB2312" w:cs="Times New Roman"/>
          <w:color w:val="auto"/>
          <w:sz w:val="32"/>
          <w:szCs w:val="32"/>
          <w:lang w:eastAsia="zh-CN"/>
        </w:rPr>
        <w:t>组建单位发布的申报评审通知为准。</w:t>
      </w:r>
    </w:p>
    <w:sectPr>
      <w:pgSz w:w="11906" w:h="16838"/>
      <w:pgMar w:top="2098" w:right="1531" w:bottom="1814" w:left="1531" w:header="851" w:footer="1247" w:gutter="0"/>
      <w:cols w:space="0" w:num="1"/>
      <w:titlePg/>
      <w:rtlGutter w:val="0"/>
      <w:docGrid w:type="linesAndChars" w:linePitch="587"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6"/>
    <w:family w:val="auto"/>
    <w:pitch w:val="default"/>
    <w:sig w:usb0="00000003" w:usb1="080E0000" w:usb2="00000000"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230C8E"/>
    <w:rsid w:val="10230C8E"/>
    <w:rsid w:val="357FA358"/>
    <w:rsid w:val="3F7DE307"/>
    <w:rsid w:val="3FBFAB95"/>
    <w:rsid w:val="57FFE27C"/>
    <w:rsid w:val="5C6FCFF5"/>
    <w:rsid w:val="66FA5EEB"/>
    <w:rsid w:val="6EFF1130"/>
    <w:rsid w:val="736E1DFB"/>
    <w:rsid w:val="77BF7508"/>
    <w:rsid w:val="77DF8788"/>
    <w:rsid w:val="7BF91A80"/>
    <w:rsid w:val="7C9DA281"/>
    <w:rsid w:val="7E37BC0D"/>
    <w:rsid w:val="7E7CC865"/>
    <w:rsid w:val="7EFEC040"/>
    <w:rsid w:val="7F770119"/>
    <w:rsid w:val="7F968D16"/>
    <w:rsid w:val="7FEF23D4"/>
    <w:rsid w:val="7FF4D11F"/>
    <w:rsid w:val="7FF7D670"/>
    <w:rsid w:val="BC7FC7B2"/>
    <w:rsid w:val="DD5EFDAE"/>
    <w:rsid w:val="EDFF64AB"/>
    <w:rsid w:val="EFEDDBBF"/>
    <w:rsid w:val="F73F277C"/>
    <w:rsid w:val="F7B7A290"/>
    <w:rsid w:val="F7F942B7"/>
    <w:rsid w:val="FAFA2806"/>
    <w:rsid w:val="FBBFB834"/>
    <w:rsid w:val="FDD967B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32"/>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rPr>
      <w:rFonts w:ascii="Times New Roman" w:hAnsi="Times New Roman"/>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font61"/>
    <w:basedOn w:val="6"/>
    <w:qFormat/>
    <w:uiPriority w:val="0"/>
    <w:rPr>
      <w:rFonts w:ascii="方正小标宋简体" w:hAnsi="方正小标宋简体" w:eastAsia="方正小标宋简体" w:cs="方正小标宋简体"/>
      <w:color w:val="000000"/>
      <w:sz w:val="44"/>
      <w:szCs w:val="44"/>
      <w:u w:val="none"/>
    </w:rPr>
  </w:style>
  <w:style w:type="character" w:customStyle="1" w:styleId="8">
    <w:name w:val="font11"/>
    <w:basedOn w:val="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Pages>
  <Words>0</Words>
  <Characters>0</Characters>
  <Lines>0</Lines>
  <Paragraphs>0</Paragraphs>
  <TotalTime>0</TotalTime>
  <ScaleCrop>false</ScaleCrop>
  <LinksUpToDate>false</LinksUpToDate>
  <CharactersWithSpaces>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2025-07-13T16:09:00Z</dcterms:created>
  <dc:creator>蓓蓓</dc:creator>
  <cp:lastModifiedBy>Sensational</cp:lastModifiedBy>
  <dcterms:modified xsi:type="dcterms:W3CDTF">2026-08-21T09:29:51Z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22AC28301F278061F881436A97F66100_43</vt:lpwstr>
  </property>
  <property fmtid="{D5CDD505-2E9C-101B-9397-08002B2CF9AE}" pid="4" name="KSOTemplateDocerSaveRecord">
    <vt:lpwstr>eyJoZGlkIjoiNThiYWI4MDNlZTViNWM3NGU2NjlhNzg1ZDdjMmRlOWEiLCJ1c2VySWQiOiI1ODkyNzE2MjgifQ==</vt:lpwstr>
  </property>
</Properties>
</file>